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EFDA" w14:textId="77777777" w:rsidR="003A1823" w:rsidRDefault="003A1823" w:rsidP="009F1AA1">
      <w:pPr>
        <w:spacing w:after="0" w:line="240" w:lineRule="auto"/>
        <w:rPr>
          <w:rFonts w:ascii="Cambria" w:hAnsi="Cambria"/>
          <w:b/>
          <w:bCs/>
          <w:sz w:val="32"/>
          <w:szCs w:val="32"/>
        </w:rPr>
      </w:pPr>
    </w:p>
    <w:p w14:paraId="13EAF2C8" w14:textId="7D44832B" w:rsidR="009F1AA1" w:rsidRDefault="00E44CE7" w:rsidP="00F35EAB">
      <w:pPr>
        <w:spacing w:after="0" w:line="240" w:lineRule="auto"/>
        <w:jc w:val="center"/>
        <w:rPr>
          <w:rFonts w:ascii="Bahnschrift" w:hAnsi="Bahnschrift"/>
          <w:b/>
          <w:bCs/>
          <w:sz w:val="32"/>
          <w:szCs w:val="32"/>
        </w:rPr>
      </w:pPr>
      <w:r>
        <w:rPr>
          <w:rFonts w:ascii="Bahnschrift" w:hAnsi="Bahnschrift"/>
          <w:b/>
          <w:bCs/>
          <w:sz w:val="32"/>
          <w:szCs w:val="32"/>
        </w:rPr>
        <w:t>SECTION 042200</w:t>
      </w:r>
    </w:p>
    <w:p w14:paraId="7DE97666" w14:textId="74C8E94B" w:rsidR="00E44CE7" w:rsidRPr="00A50FAE" w:rsidRDefault="00E44CE7" w:rsidP="00F35EAB">
      <w:pPr>
        <w:spacing w:after="0" w:line="240" w:lineRule="auto"/>
        <w:jc w:val="center"/>
        <w:rPr>
          <w:rFonts w:ascii="Bahnschrift" w:hAnsi="Bahnschrift"/>
          <w:b/>
          <w:bCs/>
          <w:sz w:val="32"/>
          <w:szCs w:val="32"/>
        </w:rPr>
      </w:pPr>
      <w:r>
        <w:rPr>
          <w:rFonts w:ascii="Bahnschrift" w:hAnsi="Bahnschrift"/>
          <w:b/>
          <w:bCs/>
          <w:sz w:val="32"/>
          <w:szCs w:val="32"/>
        </w:rPr>
        <w:t>CONCRETE UNIT MASONRY</w:t>
      </w:r>
    </w:p>
    <w:p w14:paraId="5ECA1EC7" w14:textId="77777777" w:rsidR="009F1AA1" w:rsidRPr="00C27388" w:rsidRDefault="009F1AA1" w:rsidP="009F1AA1">
      <w:pPr>
        <w:spacing w:after="0" w:line="240" w:lineRule="auto"/>
        <w:rPr>
          <w:rFonts w:ascii="Cambria" w:hAnsi="Cambria"/>
          <w:sz w:val="22"/>
          <w:szCs w:val="22"/>
        </w:rPr>
      </w:pPr>
    </w:p>
    <w:p w14:paraId="6E6B7525" w14:textId="40C9C7B1" w:rsidR="00E44CE7" w:rsidRDefault="00E44CE7" w:rsidP="009F1AA1">
      <w:pPr>
        <w:spacing w:after="0" w:line="240" w:lineRule="auto"/>
        <w:rPr>
          <w:rFonts w:ascii="Cambria" w:hAnsi="Cambria"/>
          <w:sz w:val="22"/>
          <w:szCs w:val="22"/>
        </w:rPr>
      </w:pPr>
      <w:r>
        <w:rPr>
          <w:rFonts w:ascii="Cambria" w:hAnsi="Cambria"/>
          <w:sz w:val="22"/>
          <w:szCs w:val="22"/>
        </w:rPr>
        <w:t xml:space="preserve">This specification template contains baseline requirements for concrete masonry construction augmented by industry-recommended practices. It includes both specification language as well as commentary providing insight, background, and additional information related to each article and requirement. While the specification language could be adopted and applied as-is, it is primarily intended to relay the basis and reasoning behind specific requirements common to concrete masonry construction. </w:t>
      </w:r>
    </w:p>
    <w:p w14:paraId="6800A58F" w14:textId="3DBF6CAC" w:rsidR="009F1AA1" w:rsidRPr="00C27388" w:rsidRDefault="009F1AA1" w:rsidP="009F1AA1">
      <w:pPr>
        <w:spacing w:after="0" w:line="240" w:lineRule="auto"/>
        <w:rPr>
          <w:rFonts w:ascii="Cambria" w:hAnsi="Cambria"/>
          <w:sz w:val="22"/>
          <w:szCs w:val="22"/>
        </w:rPr>
      </w:pPr>
    </w:p>
    <w:tbl>
      <w:tblPr>
        <w:tblStyle w:val="TableGrid"/>
        <w:tblW w:w="10075" w:type="dxa"/>
        <w:tblLook w:val="04A0" w:firstRow="1" w:lastRow="0" w:firstColumn="1" w:lastColumn="0" w:noHBand="0" w:noVBand="1"/>
      </w:tblPr>
      <w:tblGrid>
        <w:gridCol w:w="4969"/>
        <w:gridCol w:w="5106"/>
      </w:tblGrid>
      <w:tr w:rsidR="00E44CE7" w:rsidRPr="00C27388" w14:paraId="2648B6C0" w14:textId="77777777" w:rsidTr="002101CE">
        <w:trPr>
          <w:trHeight w:val="504"/>
        </w:trPr>
        <w:tc>
          <w:tcPr>
            <w:tcW w:w="4969" w:type="dxa"/>
            <w:shd w:val="clear" w:color="auto" w:fill="0E2932"/>
            <w:vAlign w:val="center"/>
          </w:tcPr>
          <w:p w14:paraId="5334373E" w14:textId="2EDF6D25" w:rsidR="00E44CE7" w:rsidRPr="002101CE" w:rsidRDefault="002101CE" w:rsidP="002101CE">
            <w:pPr>
              <w:jc w:val="center"/>
              <w:rPr>
                <w:rFonts w:ascii="Bahnschrift" w:hAnsi="Bahnschrift"/>
                <w:b/>
                <w:bCs/>
                <w:color w:val="FFFFFF" w:themeColor="background1"/>
                <w:sz w:val="22"/>
                <w:szCs w:val="22"/>
              </w:rPr>
            </w:pPr>
            <w:r w:rsidRPr="002101CE">
              <w:rPr>
                <w:rFonts w:ascii="Bahnschrift" w:hAnsi="Bahnschrift"/>
                <w:b/>
                <w:bCs/>
                <w:color w:val="FFFFFF" w:themeColor="background1"/>
                <w:sz w:val="22"/>
                <w:szCs w:val="22"/>
              </w:rPr>
              <w:t>SPECIFICATION</w:t>
            </w:r>
          </w:p>
        </w:tc>
        <w:tc>
          <w:tcPr>
            <w:tcW w:w="5106" w:type="dxa"/>
            <w:shd w:val="clear" w:color="auto" w:fill="0E2932"/>
            <w:vAlign w:val="center"/>
          </w:tcPr>
          <w:p w14:paraId="1538274F" w14:textId="30FDEB5E" w:rsidR="00E44CE7" w:rsidRPr="002101CE" w:rsidRDefault="002101CE" w:rsidP="002101CE">
            <w:pPr>
              <w:jc w:val="center"/>
              <w:rPr>
                <w:rFonts w:ascii="Bahnschrift" w:hAnsi="Bahnschrift"/>
                <w:b/>
                <w:bCs/>
                <w:color w:val="FFFFFF" w:themeColor="background1"/>
                <w:sz w:val="22"/>
                <w:szCs w:val="22"/>
              </w:rPr>
            </w:pPr>
            <w:r w:rsidRPr="002101CE">
              <w:rPr>
                <w:rFonts w:ascii="Bahnschrift" w:hAnsi="Bahnschrift"/>
                <w:b/>
                <w:bCs/>
                <w:color w:val="FFFFFF" w:themeColor="background1"/>
                <w:sz w:val="22"/>
                <w:szCs w:val="22"/>
              </w:rPr>
              <w:t>SPECIFICATION COMMENTARY</w:t>
            </w:r>
          </w:p>
        </w:tc>
      </w:tr>
      <w:tr w:rsidR="002101CE" w:rsidRPr="00C27388" w14:paraId="16309D20" w14:textId="77777777" w:rsidTr="002101CE">
        <w:trPr>
          <w:trHeight w:val="504"/>
        </w:trPr>
        <w:tc>
          <w:tcPr>
            <w:tcW w:w="4969" w:type="dxa"/>
            <w:shd w:val="clear" w:color="auto" w:fill="0E2932"/>
            <w:vAlign w:val="center"/>
          </w:tcPr>
          <w:p w14:paraId="4F1B4301" w14:textId="5D3C9A59" w:rsidR="002101CE" w:rsidRPr="002101CE" w:rsidRDefault="002101CE" w:rsidP="002101CE">
            <w:pPr>
              <w:jc w:val="center"/>
              <w:rPr>
                <w:rFonts w:ascii="Cambria" w:hAnsi="Cambria"/>
                <w:color w:val="FFFFFF" w:themeColor="background1"/>
                <w:sz w:val="20"/>
                <w:szCs w:val="20"/>
              </w:rPr>
            </w:pPr>
            <w:r w:rsidRPr="002101CE">
              <w:rPr>
                <w:rFonts w:ascii="Cambria" w:hAnsi="Cambria"/>
                <w:color w:val="FFFFFF" w:themeColor="background1"/>
                <w:sz w:val="20"/>
                <w:szCs w:val="20"/>
              </w:rPr>
              <w:t xml:space="preserve">PART 1 – GENERAL </w:t>
            </w:r>
          </w:p>
        </w:tc>
        <w:tc>
          <w:tcPr>
            <w:tcW w:w="5106" w:type="dxa"/>
            <w:shd w:val="clear" w:color="auto" w:fill="0E2932"/>
            <w:vAlign w:val="center"/>
          </w:tcPr>
          <w:p w14:paraId="63E653FB" w14:textId="5F95470A" w:rsidR="002101CE" w:rsidRPr="002101CE" w:rsidRDefault="002101CE" w:rsidP="002101CE">
            <w:pPr>
              <w:jc w:val="center"/>
              <w:rPr>
                <w:rFonts w:ascii="Cambria" w:hAnsi="Cambria"/>
                <w:color w:val="FFFFFF" w:themeColor="background1"/>
                <w:sz w:val="20"/>
                <w:szCs w:val="20"/>
              </w:rPr>
            </w:pPr>
            <w:r w:rsidRPr="002101CE">
              <w:rPr>
                <w:rFonts w:ascii="Cambria" w:hAnsi="Cambria"/>
                <w:color w:val="FFFFFF" w:themeColor="background1"/>
                <w:sz w:val="20"/>
                <w:szCs w:val="20"/>
              </w:rPr>
              <w:t>PART 1 – GENERAL</w:t>
            </w:r>
            <w:r w:rsidR="004062AC">
              <w:rPr>
                <w:rFonts w:ascii="Cambria" w:hAnsi="Cambria"/>
                <w:color w:val="FFFFFF" w:themeColor="background1"/>
                <w:sz w:val="20"/>
                <w:szCs w:val="20"/>
              </w:rPr>
              <w:t xml:space="preserve"> COMMENTARY</w:t>
            </w:r>
          </w:p>
        </w:tc>
      </w:tr>
      <w:tr w:rsidR="002101CE" w:rsidRPr="00C27388" w14:paraId="35B238B3" w14:textId="77777777" w:rsidTr="002101CE">
        <w:trPr>
          <w:trHeight w:val="50"/>
        </w:trPr>
        <w:tc>
          <w:tcPr>
            <w:tcW w:w="4969" w:type="dxa"/>
          </w:tcPr>
          <w:p w14:paraId="187D81BD" w14:textId="665DB134" w:rsidR="002101CE" w:rsidRPr="002101CE" w:rsidRDefault="002101CE" w:rsidP="002101CE">
            <w:pPr>
              <w:rPr>
                <w:rFonts w:ascii="Cambria" w:hAnsi="Cambria"/>
                <w:sz w:val="20"/>
                <w:szCs w:val="20"/>
              </w:rPr>
            </w:pPr>
            <w:r w:rsidRPr="002101CE">
              <w:rPr>
                <w:rFonts w:ascii="Cambria" w:hAnsi="Cambria"/>
                <w:sz w:val="20"/>
                <w:szCs w:val="20"/>
              </w:rPr>
              <w:t>1.1 SUMMARY</w:t>
            </w:r>
          </w:p>
        </w:tc>
        <w:tc>
          <w:tcPr>
            <w:tcW w:w="5106" w:type="dxa"/>
          </w:tcPr>
          <w:p w14:paraId="21E6FE30" w14:textId="214AEA69" w:rsidR="002101CE" w:rsidRPr="002101CE" w:rsidRDefault="002101CE" w:rsidP="002101CE">
            <w:pPr>
              <w:rPr>
                <w:rFonts w:ascii="Cambria" w:hAnsi="Cambria"/>
                <w:sz w:val="20"/>
                <w:szCs w:val="20"/>
              </w:rPr>
            </w:pPr>
            <w:r w:rsidRPr="002101CE">
              <w:rPr>
                <w:rFonts w:ascii="Cambria" w:hAnsi="Cambria"/>
                <w:sz w:val="20"/>
                <w:szCs w:val="20"/>
              </w:rPr>
              <w:t>1.1 SUMMARY</w:t>
            </w:r>
          </w:p>
        </w:tc>
      </w:tr>
      <w:tr w:rsidR="002101CE" w:rsidRPr="00C27388" w14:paraId="095D9E6D" w14:textId="77777777" w:rsidTr="002101CE">
        <w:trPr>
          <w:trHeight w:val="50"/>
        </w:trPr>
        <w:tc>
          <w:tcPr>
            <w:tcW w:w="4969" w:type="dxa"/>
          </w:tcPr>
          <w:p w14:paraId="49E6877B" w14:textId="520F8A7F" w:rsidR="002101CE" w:rsidRPr="002101CE" w:rsidRDefault="002101CE" w:rsidP="002101CE">
            <w:pPr>
              <w:rPr>
                <w:rFonts w:ascii="Cambria" w:hAnsi="Cambria"/>
                <w:sz w:val="20"/>
                <w:szCs w:val="20"/>
              </w:rPr>
            </w:pPr>
            <w:r w:rsidRPr="002101CE">
              <w:rPr>
                <w:rFonts w:ascii="Cambria" w:hAnsi="Cambria"/>
                <w:sz w:val="20"/>
                <w:szCs w:val="20"/>
              </w:rPr>
              <w:t xml:space="preserve">A. Work Included: Provide labor, materials, and equipment necessary to complete the work of this Section. </w:t>
            </w:r>
          </w:p>
        </w:tc>
        <w:tc>
          <w:tcPr>
            <w:tcW w:w="5106" w:type="dxa"/>
          </w:tcPr>
          <w:p w14:paraId="2BE849A2" w14:textId="5A539DEF" w:rsidR="002101CE" w:rsidRPr="002101CE" w:rsidRDefault="002101CE" w:rsidP="002101CE">
            <w:pPr>
              <w:rPr>
                <w:rFonts w:ascii="Cambria" w:hAnsi="Cambria"/>
                <w:sz w:val="20"/>
                <w:szCs w:val="20"/>
              </w:rPr>
            </w:pPr>
          </w:p>
        </w:tc>
      </w:tr>
      <w:tr w:rsidR="002101CE" w:rsidRPr="00C27388" w14:paraId="6F4AFBF1" w14:textId="77777777" w:rsidTr="002101CE">
        <w:trPr>
          <w:trHeight w:val="50"/>
        </w:trPr>
        <w:tc>
          <w:tcPr>
            <w:tcW w:w="4969" w:type="dxa"/>
          </w:tcPr>
          <w:p w14:paraId="4B6C5C63" w14:textId="39410780" w:rsidR="002101CE" w:rsidRPr="002101CE" w:rsidRDefault="002101CE" w:rsidP="002101CE">
            <w:pPr>
              <w:rPr>
                <w:rFonts w:ascii="Cambria" w:hAnsi="Cambria"/>
                <w:sz w:val="20"/>
                <w:szCs w:val="20"/>
              </w:rPr>
            </w:pPr>
            <w:r w:rsidRPr="002101CE">
              <w:rPr>
                <w:rFonts w:ascii="Cambria" w:hAnsi="Cambria"/>
                <w:sz w:val="20"/>
                <w:szCs w:val="20"/>
              </w:rPr>
              <w:t>B. Related Documents: Drawings and general provisions of the Contract, including General and Supplementary Conditions and Division 01 Specification Sections, apply to this Section.</w:t>
            </w:r>
          </w:p>
        </w:tc>
        <w:tc>
          <w:tcPr>
            <w:tcW w:w="5106" w:type="dxa"/>
          </w:tcPr>
          <w:p w14:paraId="17213069" w14:textId="33569FCE" w:rsidR="002101CE" w:rsidRPr="002101CE" w:rsidRDefault="002101CE" w:rsidP="002101CE">
            <w:pPr>
              <w:rPr>
                <w:rFonts w:ascii="Cambria" w:hAnsi="Cambria"/>
                <w:sz w:val="20"/>
                <w:szCs w:val="20"/>
              </w:rPr>
            </w:pPr>
          </w:p>
        </w:tc>
      </w:tr>
      <w:tr w:rsidR="002101CE" w:rsidRPr="00C27388" w14:paraId="25F689D7" w14:textId="77777777" w:rsidTr="002101CE">
        <w:trPr>
          <w:trHeight w:val="50"/>
        </w:trPr>
        <w:tc>
          <w:tcPr>
            <w:tcW w:w="4969" w:type="dxa"/>
          </w:tcPr>
          <w:p w14:paraId="0EC9796B" w14:textId="77777777" w:rsidR="002101CE" w:rsidRPr="002101CE" w:rsidRDefault="002101CE" w:rsidP="002101CE">
            <w:pPr>
              <w:rPr>
                <w:rFonts w:ascii="Cambria" w:hAnsi="Cambria"/>
                <w:sz w:val="20"/>
                <w:szCs w:val="20"/>
              </w:rPr>
            </w:pPr>
            <w:r w:rsidRPr="002101CE">
              <w:rPr>
                <w:rFonts w:ascii="Cambria" w:hAnsi="Cambria"/>
                <w:sz w:val="20"/>
                <w:szCs w:val="20"/>
              </w:rPr>
              <w:t xml:space="preserve">C. Section Includes: </w:t>
            </w:r>
          </w:p>
          <w:p w14:paraId="6243AF06" w14:textId="77777777" w:rsidR="002101CE" w:rsidRPr="002101CE" w:rsidRDefault="002101CE" w:rsidP="002101CE">
            <w:pPr>
              <w:rPr>
                <w:rFonts w:ascii="Cambria" w:hAnsi="Cambria"/>
                <w:sz w:val="20"/>
                <w:szCs w:val="20"/>
              </w:rPr>
            </w:pPr>
            <w:r w:rsidRPr="002101CE">
              <w:rPr>
                <w:rFonts w:ascii="Cambria" w:hAnsi="Cambria"/>
                <w:sz w:val="20"/>
                <w:szCs w:val="20"/>
              </w:rPr>
              <w:t>a) Concrete Masonry Units.</w:t>
            </w:r>
          </w:p>
          <w:p w14:paraId="599E5903" w14:textId="77777777" w:rsidR="002101CE" w:rsidRPr="002101CE" w:rsidRDefault="002101CE" w:rsidP="002101CE">
            <w:pPr>
              <w:rPr>
                <w:rFonts w:ascii="Cambria" w:hAnsi="Cambria"/>
                <w:sz w:val="20"/>
                <w:szCs w:val="20"/>
              </w:rPr>
            </w:pPr>
            <w:r w:rsidRPr="002101CE">
              <w:rPr>
                <w:rFonts w:ascii="Cambria" w:hAnsi="Cambria"/>
                <w:sz w:val="20"/>
                <w:szCs w:val="20"/>
              </w:rPr>
              <w:t>b) Concrete Masonry Facing Brick.</w:t>
            </w:r>
          </w:p>
          <w:p w14:paraId="2AC9AE25" w14:textId="77777777" w:rsidR="002101CE" w:rsidRPr="002101CE" w:rsidRDefault="002101CE" w:rsidP="002101CE">
            <w:pPr>
              <w:rPr>
                <w:rFonts w:ascii="Cambria" w:hAnsi="Cambria"/>
                <w:sz w:val="20"/>
                <w:szCs w:val="20"/>
              </w:rPr>
            </w:pPr>
            <w:r w:rsidRPr="002101CE">
              <w:rPr>
                <w:rFonts w:ascii="Cambria" w:hAnsi="Cambria"/>
                <w:sz w:val="20"/>
                <w:szCs w:val="20"/>
              </w:rPr>
              <w:t>c) Architectural Concrete Masonry Units.</w:t>
            </w:r>
          </w:p>
          <w:p w14:paraId="162A840E" w14:textId="77777777" w:rsidR="002101CE" w:rsidRPr="002101CE" w:rsidRDefault="002101CE" w:rsidP="002101CE">
            <w:pPr>
              <w:rPr>
                <w:rFonts w:ascii="Cambria" w:hAnsi="Cambria"/>
                <w:sz w:val="20"/>
                <w:szCs w:val="20"/>
              </w:rPr>
            </w:pPr>
            <w:r w:rsidRPr="002101CE">
              <w:rPr>
                <w:rFonts w:ascii="Cambria" w:hAnsi="Cambria"/>
                <w:sz w:val="20"/>
                <w:szCs w:val="20"/>
              </w:rPr>
              <w:t>d) Prefaced Concrete Masonry Units.</w:t>
            </w:r>
          </w:p>
          <w:p w14:paraId="7818D2EA" w14:textId="77777777" w:rsidR="002101CE" w:rsidRPr="002101CE" w:rsidRDefault="002101CE" w:rsidP="002101CE">
            <w:pPr>
              <w:rPr>
                <w:rFonts w:ascii="Cambria" w:hAnsi="Cambria"/>
                <w:sz w:val="20"/>
                <w:szCs w:val="20"/>
              </w:rPr>
            </w:pPr>
            <w:r w:rsidRPr="002101CE">
              <w:rPr>
                <w:rFonts w:ascii="Cambria" w:hAnsi="Cambria"/>
                <w:sz w:val="20"/>
                <w:szCs w:val="20"/>
              </w:rPr>
              <w:t>e) Mortar.</w:t>
            </w:r>
          </w:p>
          <w:p w14:paraId="6B60664C" w14:textId="77777777" w:rsidR="002101CE" w:rsidRPr="002101CE" w:rsidRDefault="002101CE" w:rsidP="002101CE">
            <w:pPr>
              <w:rPr>
                <w:rFonts w:ascii="Cambria" w:hAnsi="Cambria"/>
                <w:sz w:val="20"/>
                <w:szCs w:val="20"/>
              </w:rPr>
            </w:pPr>
            <w:r w:rsidRPr="002101CE">
              <w:rPr>
                <w:rFonts w:ascii="Cambria" w:hAnsi="Cambria"/>
                <w:sz w:val="20"/>
                <w:szCs w:val="20"/>
              </w:rPr>
              <w:t>f) Grout.</w:t>
            </w:r>
          </w:p>
          <w:p w14:paraId="6C416539" w14:textId="77777777" w:rsidR="002101CE" w:rsidRPr="002101CE" w:rsidRDefault="002101CE" w:rsidP="002101CE">
            <w:pPr>
              <w:rPr>
                <w:rFonts w:ascii="Cambria" w:hAnsi="Cambria"/>
                <w:sz w:val="20"/>
                <w:szCs w:val="20"/>
              </w:rPr>
            </w:pPr>
            <w:r w:rsidRPr="002101CE">
              <w:rPr>
                <w:rFonts w:ascii="Cambria" w:hAnsi="Cambria"/>
                <w:sz w:val="20"/>
                <w:szCs w:val="20"/>
              </w:rPr>
              <w:t>g) Reinforcement.</w:t>
            </w:r>
          </w:p>
          <w:p w14:paraId="23D5200A" w14:textId="77777777" w:rsidR="002101CE" w:rsidRPr="002101CE" w:rsidRDefault="002101CE" w:rsidP="002101CE">
            <w:pPr>
              <w:rPr>
                <w:rFonts w:ascii="Cambria" w:hAnsi="Cambria"/>
                <w:sz w:val="20"/>
                <w:szCs w:val="20"/>
              </w:rPr>
            </w:pPr>
            <w:r w:rsidRPr="002101CE">
              <w:rPr>
                <w:rFonts w:ascii="Cambria" w:hAnsi="Cambria"/>
                <w:sz w:val="20"/>
                <w:szCs w:val="20"/>
              </w:rPr>
              <w:t>h) Flashing Systems.</w:t>
            </w:r>
          </w:p>
          <w:p w14:paraId="423ADB80" w14:textId="77777777" w:rsidR="002101CE" w:rsidRPr="002101CE" w:rsidRDefault="002101CE" w:rsidP="002101CE">
            <w:pPr>
              <w:rPr>
                <w:rFonts w:ascii="Cambria" w:hAnsi="Cambria"/>
                <w:sz w:val="20"/>
                <w:szCs w:val="20"/>
              </w:rPr>
            </w:pPr>
            <w:proofErr w:type="spellStart"/>
            <w:r w:rsidRPr="002101CE">
              <w:rPr>
                <w:rFonts w:ascii="Cambria" w:hAnsi="Cambria"/>
                <w:sz w:val="20"/>
                <w:szCs w:val="20"/>
              </w:rPr>
              <w:t>i</w:t>
            </w:r>
            <w:proofErr w:type="spellEnd"/>
            <w:r w:rsidRPr="002101CE">
              <w:rPr>
                <w:rFonts w:ascii="Cambria" w:hAnsi="Cambria"/>
                <w:sz w:val="20"/>
                <w:szCs w:val="20"/>
              </w:rPr>
              <w:t>) Beams and Lintels.</w:t>
            </w:r>
          </w:p>
          <w:p w14:paraId="67039C5B" w14:textId="77777777" w:rsidR="002101CE" w:rsidRPr="002101CE" w:rsidRDefault="002101CE" w:rsidP="002101CE">
            <w:pPr>
              <w:rPr>
                <w:rFonts w:ascii="Cambria" w:hAnsi="Cambria"/>
                <w:sz w:val="20"/>
                <w:szCs w:val="20"/>
              </w:rPr>
            </w:pPr>
            <w:r w:rsidRPr="002101CE">
              <w:rPr>
                <w:rFonts w:ascii="Cambria" w:hAnsi="Cambria"/>
                <w:sz w:val="20"/>
                <w:szCs w:val="20"/>
              </w:rPr>
              <w:t>j) Miscellaneous Masonry Accessories.</w:t>
            </w:r>
          </w:p>
          <w:p w14:paraId="24133E5A" w14:textId="10924D9E" w:rsidR="002101CE" w:rsidRPr="002101CE" w:rsidRDefault="002101CE" w:rsidP="002101CE">
            <w:pPr>
              <w:rPr>
                <w:rFonts w:ascii="Cambria" w:hAnsi="Cambria"/>
                <w:sz w:val="20"/>
                <w:szCs w:val="20"/>
              </w:rPr>
            </w:pPr>
            <w:r w:rsidRPr="002101CE">
              <w:rPr>
                <w:rFonts w:ascii="Cambria" w:hAnsi="Cambria"/>
                <w:sz w:val="20"/>
                <w:szCs w:val="20"/>
              </w:rPr>
              <w:t>k) Fabricated Items</w:t>
            </w:r>
          </w:p>
        </w:tc>
        <w:tc>
          <w:tcPr>
            <w:tcW w:w="5106" w:type="dxa"/>
          </w:tcPr>
          <w:p w14:paraId="57B851DB" w14:textId="77777777" w:rsidR="002101CE" w:rsidRPr="002101CE" w:rsidRDefault="002101CE" w:rsidP="002101CE">
            <w:pPr>
              <w:rPr>
                <w:rFonts w:ascii="Cambria" w:hAnsi="Cambria"/>
                <w:sz w:val="20"/>
                <w:szCs w:val="20"/>
              </w:rPr>
            </w:pPr>
            <w:r w:rsidRPr="002101CE">
              <w:rPr>
                <w:rFonts w:ascii="Cambria" w:hAnsi="Cambria"/>
                <w:sz w:val="20"/>
                <w:szCs w:val="20"/>
              </w:rPr>
              <w:t xml:space="preserve">C. Section Includes: </w:t>
            </w:r>
          </w:p>
          <w:p w14:paraId="552925E2" w14:textId="77777777" w:rsidR="002101CE" w:rsidRPr="002101CE" w:rsidRDefault="002101CE" w:rsidP="002101CE">
            <w:pPr>
              <w:rPr>
                <w:rFonts w:ascii="Cambria" w:hAnsi="Cambria"/>
                <w:sz w:val="20"/>
                <w:szCs w:val="20"/>
              </w:rPr>
            </w:pPr>
            <w:r w:rsidRPr="002101CE">
              <w:rPr>
                <w:rFonts w:ascii="Cambria" w:hAnsi="Cambria"/>
                <w:sz w:val="20"/>
                <w:szCs w:val="20"/>
              </w:rPr>
              <w:t>This specification template does not include all possible products that can be used in conjunction with a concrete masonry project. Instead, it focuses on those materials and products most commonly used in concrete masonry construction.</w:t>
            </w:r>
          </w:p>
          <w:p w14:paraId="269F3B73" w14:textId="77777777" w:rsidR="002101CE" w:rsidRPr="002101CE" w:rsidRDefault="002101CE" w:rsidP="002101CE">
            <w:pPr>
              <w:rPr>
                <w:rFonts w:ascii="Cambria" w:hAnsi="Cambria"/>
                <w:sz w:val="20"/>
                <w:szCs w:val="20"/>
              </w:rPr>
            </w:pPr>
          </w:p>
          <w:p w14:paraId="114BD9FD" w14:textId="45B87747" w:rsidR="002101CE" w:rsidRPr="002101CE" w:rsidRDefault="002101CE" w:rsidP="002101CE">
            <w:pPr>
              <w:rPr>
                <w:rFonts w:ascii="Cambria" w:hAnsi="Cambria"/>
                <w:sz w:val="20"/>
                <w:szCs w:val="20"/>
              </w:rPr>
            </w:pPr>
            <w:r w:rsidRPr="002101CE">
              <w:rPr>
                <w:rFonts w:ascii="Cambria" w:hAnsi="Cambria"/>
                <w:sz w:val="20"/>
                <w:szCs w:val="20"/>
              </w:rPr>
              <w:t xml:space="preserve">See </w:t>
            </w:r>
            <w:hyperlink r:id="rId7" w:history="1">
              <w:r w:rsidRPr="002101CE">
                <w:rPr>
                  <w:rStyle w:val="Hyperlink"/>
                  <w:rFonts w:ascii="Cambria" w:hAnsi="Cambria"/>
                  <w:sz w:val="20"/>
                  <w:szCs w:val="20"/>
                </w:rPr>
                <w:t>CMHA CMU-TEC-001-23</w:t>
              </w:r>
            </w:hyperlink>
            <w:r w:rsidRPr="002101CE">
              <w:rPr>
                <w:rFonts w:ascii="Cambria" w:hAnsi="Cambria"/>
                <w:sz w:val="20"/>
                <w:szCs w:val="20"/>
              </w:rPr>
              <w:t xml:space="preserve"> for a detailed discussion of the various options available with concrete masonry units.</w:t>
            </w:r>
          </w:p>
        </w:tc>
      </w:tr>
      <w:tr w:rsidR="002101CE" w:rsidRPr="00C27388" w14:paraId="42633028" w14:textId="77777777" w:rsidTr="002101CE">
        <w:trPr>
          <w:trHeight w:val="50"/>
        </w:trPr>
        <w:tc>
          <w:tcPr>
            <w:tcW w:w="4969" w:type="dxa"/>
          </w:tcPr>
          <w:p w14:paraId="50C4CA17" w14:textId="77777777" w:rsidR="002101CE" w:rsidRPr="002101CE" w:rsidRDefault="002101CE" w:rsidP="002101CE">
            <w:pPr>
              <w:rPr>
                <w:rFonts w:ascii="Cambria" w:hAnsi="Cambria"/>
                <w:sz w:val="20"/>
                <w:szCs w:val="20"/>
              </w:rPr>
            </w:pPr>
            <w:r w:rsidRPr="002101CE">
              <w:rPr>
                <w:rFonts w:ascii="Cambria" w:hAnsi="Cambria"/>
                <w:sz w:val="20"/>
                <w:szCs w:val="20"/>
              </w:rPr>
              <w:t>D. Definitions:</w:t>
            </w:r>
          </w:p>
          <w:p w14:paraId="1141DF27" w14:textId="77777777" w:rsidR="002101CE" w:rsidRPr="002101CE" w:rsidRDefault="002101CE" w:rsidP="002101CE">
            <w:pPr>
              <w:rPr>
                <w:rFonts w:ascii="Cambria" w:hAnsi="Cambria"/>
                <w:sz w:val="20"/>
                <w:szCs w:val="20"/>
              </w:rPr>
            </w:pPr>
          </w:p>
        </w:tc>
        <w:tc>
          <w:tcPr>
            <w:tcW w:w="5106" w:type="dxa"/>
          </w:tcPr>
          <w:p w14:paraId="271A98C3" w14:textId="77777777" w:rsidR="002101CE" w:rsidRPr="002101CE" w:rsidRDefault="002101CE" w:rsidP="002101CE">
            <w:pPr>
              <w:rPr>
                <w:rFonts w:ascii="Cambria" w:hAnsi="Cambria"/>
                <w:sz w:val="20"/>
                <w:szCs w:val="20"/>
              </w:rPr>
            </w:pPr>
          </w:p>
        </w:tc>
      </w:tr>
      <w:tr w:rsidR="002101CE" w:rsidRPr="00C27388" w14:paraId="6C1B9B6E" w14:textId="77777777" w:rsidTr="002101CE">
        <w:trPr>
          <w:trHeight w:val="50"/>
        </w:trPr>
        <w:tc>
          <w:tcPr>
            <w:tcW w:w="4969" w:type="dxa"/>
          </w:tcPr>
          <w:p w14:paraId="2889B264" w14:textId="77777777" w:rsidR="002101CE" w:rsidRPr="002101CE" w:rsidRDefault="002101CE" w:rsidP="002101CE">
            <w:pPr>
              <w:rPr>
                <w:rFonts w:ascii="Cambria" w:hAnsi="Cambria"/>
                <w:sz w:val="20"/>
                <w:szCs w:val="20"/>
              </w:rPr>
            </w:pPr>
            <w:r w:rsidRPr="002101CE">
              <w:rPr>
                <w:rFonts w:ascii="Cambria" w:hAnsi="Cambria"/>
                <w:sz w:val="20"/>
                <w:szCs w:val="20"/>
              </w:rPr>
              <w:t>E. References:</w:t>
            </w:r>
          </w:p>
          <w:p w14:paraId="5231F753" w14:textId="77777777" w:rsidR="002101CE" w:rsidRPr="002101CE" w:rsidRDefault="002101CE" w:rsidP="002101CE">
            <w:pPr>
              <w:rPr>
                <w:rFonts w:ascii="Cambria" w:hAnsi="Cambria"/>
                <w:sz w:val="20"/>
                <w:szCs w:val="20"/>
              </w:rPr>
            </w:pPr>
          </w:p>
        </w:tc>
        <w:tc>
          <w:tcPr>
            <w:tcW w:w="5106" w:type="dxa"/>
          </w:tcPr>
          <w:p w14:paraId="61EA145A" w14:textId="77777777" w:rsidR="002101CE" w:rsidRPr="002101CE" w:rsidRDefault="002101CE" w:rsidP="002101CE">
            <w:pPr>
              <w:rPr>
                <w:rFonts w:ascii="Cambria" w:hAnsi="Cambria"/>
                <w:sz w:val="20"/>
                <w:szCs w:val="20"/>
              </w:rPr>
            </w:pPr>
          </w:p>
        </w:tc>
      </w:tr>
      <w:tr w:rsidR="002101CE" w:rsidRPr="00C27388" w14:paraId="642ECF28" w14:textId="77777777" w:rsidTr="002101CE">
        <w:trPr>
          <w:trHeight w:val="50"/>
        </w:trPr>
        <w:tc>
          <w:tcPr>
            <w:tcW w:w="4969" w:type="dxa"/>
          </w:tcPr>
          <w:p w14:paraId="75F6CA86" w14:textId="05133561" w:rsidR="002101CE" w:rsidRPr="002101CE" w:rsidRDefault="002101CE" w:rsidP="002101CE">
            <w:pPr>
              <w:rPr>
                <w:rFonts w:ascii="Cambria" w:hAnsi="Cambria"/>
                <w:sz w:val="20"/>
                <w:szCs w:val="20"/>
              </w:rPr>
            </w:pPr>
            <w:r w:rsidRPr="002101CE">
              <w:rPr>
                <w:rFonts w:ascii="Cambria" w:hAnsi="Cambria"/>
                <w:sz w:val="20"/>
                <w:szCs w:val="20"/>
              </w:rPr>
              <w:t>1.2 ADMINISTRATIVE REQUIREMENTS</w:t>
            </w:r>
          </w:p>
        </w:tc>
        <w:tc>
          <w:tcPr>
            <w:tcW w:w="5106" w:type="dxa"/>
          </w:tcPr>
          <w:p w14:paraId="17C463A1" w14:textId="4CF38B47" w:rsidR="002101CE" w:rsidRPr="002101CE" w:rsidRDefault="002101CE" w:rsidP="002101CE">
            <w:pPr>
              <w:rPr>
                <w:rFonts w:ascii="Cambria" w:hAnsi="Cambria"/>
                <w:sz w:val="20"/>
                <w:szCs w:val="20"/>
              </w:rPr>
            </w:pPr>
            <w:r w:rsidRPr="002101CE">
              <w:rPr>
                <w:rFonts w:ascii="Cambria" w:hAnsi="Cambria"/>
                <w:sz w:val="20"/>
                <w:szCs w:val="20"/>
              </w:rPr>
              <w:t>1.2 ADMINISTRATIVE REQUIREMENTS</w:t>
            </w:r>
          </w:p>
        </w:tc>
      </w:tr>
      <w:tr w:rsidR="002101CE" w:rsidRPr="00C27388" w14:paraId="69452C44" w14:textId="77777777" w:rsidTr="002101CE">
        <w:trPr>
          <w:trHeight w:val="50"/>
        </w:trPr>
        <w:tc>
          <w:tcPr>
            <w:tcW w:w="4969" w:type="dxa"/>
          </w:tcPr>
          <w:p w14:paraId="6FEEB5DA" w14:textId="3632EFBF" w:rsidR="002101CE" w:rsidRPr="002101CE" w:rsidRDefault="002101CE" w:rsidP="002101CE">
            <w:pPr>
              <w:rPr>
                <w:rFonts w:ascii="Cambria" w:hAnsi="Cambria"/>
                <w:sz w:val="20"/>
                <w:szCs w:val="20"/>
              </w:rPr>
            </w:pPr>
            <w:r w:rsidRPr="002101CE">
              <w:rPr>
                <w:rFonts w:ascii="Cambria" w:hAnsi="Cambria"/>
                <w:sz w:val="20"/>
                <w:szCs w:val="20"/>
              </w:rPr>
              <w:t xml:space="preserve">A. Preconstruction Meeting: Conduct a preconstruction meeting at the project site not less than three weeks prior to the start of masonry Work. </w:t>
            </w:r>
          </w:p>
        </w:tc>
        <w:tc>
          <w:tcPr>
            <w:tcW w:w="5106" w:type="dxa"/>
          </w:tcPr>
          <w:p w14:paraId="33C35FF6" w14:textId="5B243AC4" w:rsidR="002101CE" w:rsidRPr="002101CE" w:rsidRDefault="002101CE" w:rsidP="002101CE">
            <w:pPr>
              <w:rPr>
                <w:rFonts w:ascii="Cambria" w:hAnsi="Cambria"/>
                <w:sz w:val="20"/>
                <w:szCs w:val="20"/>
              </w:rPr>
            </w:pPr>
            <w:r w:rsidRPr="002101CE">
              <w:rPr>
                <w:rFonts w:ascii="Cambria" w:hAnsi="Cambria"/>
                <w:sz w:val="20"/>
                <w:szCs w:val="20"/>
              </w:rPr>
              <w:t xml:space="preserve">A. Preconstruction Meeting: Preconstruction meetings are critically important to the success of any project as they ensure all stakeholders understand their roles and provide an opportunity to address potential issues before construction begins. A sample preconstruction agenda highlight common discussion topics is available </w:t>
            </w:r>
            <w:hyperlink r:id="rId8" w:history="1">
              <w:r w:rsidRPr="002101CE">
                <w:rPr>
                  <w:rStyle w:val="Hyperlink"/>
                  <w:rFonts w:ascii="Cambria" w:hAnsi="Cambria"/>
                  <w:sz w:val="20"/>
                  <w:szCs w:val="20"/>
                </w:rPr>
                <w:t>here</w:t>
              </w:r>
            </w:hyperlink>
            <w:r w:rsidRPr="002101CE">
              <w:rPr>
                <w:rFonts w:ascii="Cambria" w:hAnsi="Cambria"/>
                <w:sz w:val="20"/>
                <w:szCs w:val="20"/>
              </w:rPr>
              <w:t>.</w:t>
            </w:r>
          </w:p>
        </w:tc>
      </w:tr>
      <w:tr w:rsidR="002101CE" w:rsidRPr="00C27388" w14:paraId="13F0E738" w14:textId="77777777" w:rsidTr="002101CE">
        <w:trPr>
          <w:trHeight w:val="50"/>
        </w:trPr>
        <w:tc>
          <w:tcPr>
            <w:tcW w:w="4969" w:type="dxa"/>
          </w:tcPr>
          <w:p w14:paraId="0A3D80ED" w14:textId="17EF5CE1" w:rsidR="002101CE" w:rsidRPr="002101CE" w:rsidRDefault="002101CE" w:rsidP="002101CE">
            <w:pPr>
              <w:rPr>
                <w:rFonts w:ascii="Cambria" w:hAnsi="Cambria"/>
                <w:sz w:val="20"/>
                <w:szCs w:val="20"/>
              </w:rPr>
            </w:pPr>
            <w:r w:rsidRPr="002101CE">
              <w:rPr>
                <w:rFonts w:ascii="Cambria" w:hAnsi="Cambria"/>
                <w:sz w:val="20"/>
                <w:szCs w:val="20"/>
              </w:rPr>
              <w:t>1.3 SUBMITTALS</w:t>
            </w:r>
          </w:p>
        </w:tc>
        <w:tc>
          <w:tcPr>
            <w:tcW w:w="5106" w:type="dxa"/>
          </w:tcPr>
          <w:p w14:paraId="7487AC7B" w14:textId="54CAD7E3" w:rsidR="002101CE" w:rsidRPr="002101CE" w:rsidRDefault="002101CE" w:rsidP="002101CE">
            <w:pPr>
              <w:rPr>
                <w:rFonts w:ascii="Cambria" w:hAnsi="Cambria"/>
                <w:sz w:val="20"/>
                <w:szCs w:val="20"/>
              </w:rPr>
            </w:pPr>
            <w:r w:rsidRPr="002101CE">
              <w:rPr>
                <w:rFonts w:ascii="Cambria" w:hAnsi="Cambria"/>
                <w:sz w:val="20"/>
                <w:szCs w:val="20"/>
              </w:rPr>
              <w:t>1.3 SUBMITTALS</w:t>
            </w:r>
          </w:p>
        </w:tc>
      </w:tr>
      <w:tr w:rsidR="002101CE" w:rsidRPr="00C27388" w14:paraId="3ADFDD5A" w14:textId="77777777" w:rsidTr="002101CE">
        <w:trPr>
          <w:trHeight w:val="50"/>
        </w:trPr>
        <w:tc>
          <w:tcPr>
            <w:tcW w:w="4969" w:type="dxa"/>
          </w:tcPr>
          <w:p w14:paraId="696DA3E1" w14:textId="04C9097E" w:rsidR="002101CE" w:rsidRPr="002101CE" w:rsidRDefault="002101CE" w:rsidP="002101CE">
            <w:pPr>
              <w:rPr>
                <w:rFonts w:ascii="Cambria" w:hAnsi="Cambria"/>
                <w:sz w:val="20"/>
                <w:szCs w:val="20"/>
              </w:rPr>
            </w:pPr>
            <w:r w:rsidRPr="002101CE">
              <w:rPr>
                <w:rFonts w:ascii="Cambria" w:hAnsi="Cambria"/>
                <w:sz w:val="20"/>
                <w:szCs w:val="20"/>
              </w:rPr>
              <w:t>Obtain written acceptance of submittals prior to the use of the materials or methods requiring acceptance.</w:t>
            </w:r>
          </w:p>
        </w:tc>
        <w:tc>
          <w:tcPr>
            <w:tcW w:w="5106" w:type="dxa"/>
          </w:tcPr>
          <w:p w14:paraId="2E34CE6C" w14:textId="77777777" w:rsidR="002101CE" w:rsidRPr="002101CE" w:rsidRDefault="002101CE" w:rsidP="002101CE">
            <w:pPr>
              <w:rPr>
                <w:rFonts w:ascii="Cambria" w:hAnsi="Cambria"/>
                <w:sz w:val="20"/>
                <w:szCs w:val="20"/>
              </w:rPr>
            </w:pPr>
          </w:p>
        </w:tc>
      </w:tr>
      <w:tr w:rsidR="002101CE" w:rsidRPr="00C27388" w14:paraId="37296ABF" w14:textId="77777777" w:rsidTr="002101CE">
        <w:trPr>
          <w:trHeight w:val="50"/>
        </w:trPr>
        <w:tc>
          <w:tcPr>
            <w:tcW w:w="4969" w:type="dxa"/>
          </w:tcPr>
          <w:p w14:paraId="57A13A4E" w14:textId="2F7DDB13" w:rsidR="002101CE" w:rsidRPr="002101CE" w:rsidRDefault="002101CE" w:rsidP="002101CE">
            <w:pPr>
              <w:rPr>
                <w:rFonts w:ascii="Cambria" w:hAnsi="Cambria"/>
                <w:sz w:val="20"/>
                <w:szCs w:val="20"/>
              </w:rPr>
            </w:pPr>
            <w:r w:rsidRPr="002101CE">
              <w:rPr>
                <w:rFonts w:ascii="Cambria" w:hAnsi="Cambria"/>
                <w:sz w:val="20"/>
                <w:szCs w:val="20"/>
              </w:rPr>
              <w:t>A. Product Data: For each type of product indicated including manufacturer’s instructions, if any.</w:t>
            </w:r>
          </w:p>
        </w:tc>
        <w:tc>
          <w:tcPr>
            <w:tcW w:w="5106" w:type="dxa"/>
          </w:tcPr>
          <w:p w14:paraId="5F46B8B9" w14:textId="77777777" w:rsidR="002101CE" w:rsidRPr="002101CE" w:rsidRDefault="002101CE" w:rsidP="002101CE">
            <w:pPr>
              <w:rPr>
                <w:rFonts w:ascii="Cambria" w:hAnsi="Cambria"/>
                <w:sz w:val="20"/>
                <w:szCs w:val="20"/>
              </w:rPr>
            </w:pPr>
          </w:p>
        </w:tc>
      </w:tr>
      <w:tr w:rsidR="002101CE" w:rsidRPr="00C27388" w14:paraId="288295D5" w14:textId="77777777" w:rsidTr="002101CE">
        <w:trPr>
          <w:trHeight w:val="50"/>
        </w:trPr>
        <w:tc>
          <w:tcPr>
            <w:tcW w:w="4969" w:type="dxa"/>
          </w:tcPr>
          <w:p w14:paraId="71926DFE" w14:textId="0A4A3981" w:rsidR="002101CE" w:rsidRPr="002101CE" w:rsidRDefault="002101CE" w:rsidP="002101CE">
            <w:pPr>
              <w:rPr>
                <w:rFonts w:ascii="Cambria" w:hAnsi="Cambria"/>
                <w:sz w:val="20"/>
                <w:szCs w:val="20"/>
              </w:rPr>
            </w:pPr>
            <w:r w:rsidRPr="002101CE">
              <w:rPr>
                <w:rFonts w:ascii="Cambria" w:hAnsi="Cambria"/>
                <w:sz w:val="20"/>
                <w:szCs w:val="20"/>
              </w:rPr>
              <w:t>B. Shop Drawings</w:t>
            </w:r>
          </w:p>
        </w:tc>
        <w:tc>
          <w:tcPr>
            <w:tcW w:w="5106" w:type="dxa"/>
          </w:tcPr>
          <w:p w14:paraId="19929C4B" w14:textId="77777777" w:rsidR="002101CE" w:rsidRPr="002101CE" w:rsidRDefault="002101CE" w:rsidP="002101CE">
            <w:pPr>
              <w:rPr>
                <w:rFonts w:ascii="Cambria" w:hAnsi="Cambria"/>
                <w:sz w:val="20"/>
                <w:szCs w:val="20"/>
              </w:rPr>
            </w:pPr>
          </w:p>
        </w:tc>
      </w:tr>
      <w:tr w:rsidR="002101CE" w:rsidRPr="00C27388" w14:paraId="435CDCE2" w14:textId="77777777" w:rsidTr="002101CE">
        <w:trPr>
          <w:trHeight w:val="50"/>
        </w:trPr>
        <w:tc>
          <w:tcPr>
            <w:tcW w:w="4969" w:type="dxa"/>
          </w:tcPr>
          <w:p w14:paraId="5439008F" w14:textId="5C8CB5EB" w:rsidR="002101CE" w:rsidRPr="002101CE" w:rsidRDefault="002101CE" w:rsidP="002101CE">
            <w:pPr>
              <w:rPr>
                <w:rFonts w:ascii="Cambria" w:hAnsi="Cambria"/>
                <w:sz w:val="20"/>
                <w:szCs w:val="20"/>
              </w:rPr>
            </w:pPr>
            <w:r w:rsidRPr="002101CE">
              <w:rPr>
                <w:rFonts w:ascii="Cambria" w:hAnsi="Cambria"/>
                <w:sz w:val="20"/>
                <w:szCs w:val="20"/>
              </w:rPr>
              <w:lastRenderedPageBreak/>
              <w:t>a) Provide shop drawings for reinforcing steel to be embedded in masonry showing necessary bends, terminations, lap lengths and locations, and placement in compliance with TMS 402/602.</w:t>
            </w:r>
          </w:p>
        </w:tc>
        <w:tc>
          <w:tcPr>
            <w:tcW w:w="5106" w:type="dxa"/>
          </w:tcPr>
          <w:p w14:paraId="29D74AC9" w14:textId="77777777" w:rsidR="002101CE" w:rsidRPr="002101CE" w:rsidRDefault="002101CE" w:rsidP="002101CE">
            <w:pPr>
              <w:rPr>
                <w:rFonts w:ascii="Cambria" w:hAnsi="Cambria"/>
                <w:sz w:val="20"/>
                <w:szCs w:val="20"/>
              </w:rPr>
            </w:pPr>
          </w:p>
        </w:tc>
      </w:tr>
      <w:tr w:rsidR="002101CE" w:rsidRPr="00C27388" w14:paraId="2B601106" w14:textId="77777777" w:rsidTr="002101CE">
        <w:trPr>
          <w:trHeight w:val="50"/>
        </w:trPr>
        <w:tc>
          <w:tcPr>
            <w:tcW w:w="4969" w:type="dxa"/>
          </w:tcPr>
          <w:p w14:paraId="3E59D75F" w14:textId="1D2BF115" w:rsidR="002101CE" w:rsidRPr="002101CE" w:rsidRDefault="002101CE" w:rsidP="002101CE">
            <w:pPr>
              <w:rPr>
                <w:rFonts w:ascii="Cambria" w:hAnsi="Cambria"/>
                <w:sz w:val="20"/>
                <w:szCs w:val="20"/>
              </w:rPr>
            </w:pPr>
            <w:r w:rsidRPr="002101CE">
              <w:rPr>
                <w:rFonts w:ascii="Cambria" w:hAnsi="Cambria"/>
                <w:sz w:val="20"/>
                <w:szCs w:val="20"/>
              </w:rPr>
              <w:t>b) When more than one reinforcing bar will be placed in a closed-bottom masonry unit, provide a drawing showing the dimensions of the vertical cross-section of the closed-bottom unit proposed to be used for the project.</w:t>
            </w:r>
          </w:p>
        </w:tc>
        <w:tc>
          <w:tcPr>
            <w:tcW w:w="5106" w:type="dxa"/>
          </w:tcPr>
          <w:p w14:paraId="17A83759" w14:textId="39CC7E02" w:rsidR="002101CE" w:rsidRPr="002101CE" w:rsidRDefault="002101CE" w:rsidP="002101CE">
            <w:pPr>
              <w:rPr>
                <w:rFonts w:ascii="Cambria" w:hAnsi="Cambria"/>
                <w:sz w:val="20"/>
                <w:szCs w:val="20"/>
              </w:rPr>
            </w:pPr>
            <w:r w:rsidRPr="002101CE">
              <w:rPr>
                <w:rFonts w:ascii="Cambria" w:hAnsi="Cambria"/>
                <w:sz w:val="20"/>
                <w:szCs w:val="20"/>
              </w:rPr>
              <w:t>b) This is a specific requirement required by TMS 602. It stems from the lack of any standardized configuration of closed-bottom concrete masonry units. Different unit configurations can affect where and how much longitudinal reinforcing steel can be placed in a course, which in turn can impact the strength and performance of the resulting masonry beam. By providing this detail to the design team, they can ensure the resulting as-built construction meets the design intent.</w:t>
            </w:r>
          </w:p>
        </w:tc>
      </w:tr>
      <w:tr w:rsidR="002101CE" w:rsidRPr="00C27388" w14:paraId="7597068A" w14:textId="77777777" w:rsidTr="002101CE">
        <w:trPr>
          <w:trHeight w:val="50"/>
        </w:trPr>
        <w:tc>
          <w:tcPr>
            <w:tcW w:w="4969" w:type="dxa"/>
          </w:tcPr>
          <w:p w14:paraId="77031CB1" w14:textId="750AE239" w:rsidR="002101CE" w:rsidRPr="002101CE" w:rsidRDefault="002101CE" w:rsidP="002101CE">
            <w:pPr>
              <w:rPr>
                <w:rFonts w:ascii="Cambria" w:hAnsi="Cambria"/>
                <w:sz w:val="20"/>
                <w:szCs w:val="20"/>
              </w:rPr>
            </w:pPr>
            <w:r w:rsidRPr="002101CE">
              <w:rPr>
                <w:rFonts w:ascii="Cambria" w:hAnsi="Cambria"/>
                <w:sz w:val="20"/>
                <w:szCs w:val="20"/>
              </w:rPr>
              <w:t xml:space="preserve">C. Samples: </w:t>
            </w:r>
          </w:p>
        </w:tc>
        <w:tc>
          <w:tcPr>
            <w:tcW w:w="5106" w:type="dxa"/>
          </w:tcPr>
          <w:p w14:paraId="4D70A5D7" w14:textId="77777777" w:rsidR="002101CE" w:rsidRPr="002101CE" w:rsidRDefault="002101CE" w:rsidP="002101CE">
            <w:pPr>
              <w:rPr>
                <w:rFonts w:ascii="Cambria" w:hAnsi="Cambria"/>
                <w:sz w:val="20"/>
                <w:szCs w:val="20"/>
              </w:rPr>
            </w:pPr>
          </w:p>
        </w:tc>
      </w:tr>
      <w:tr w:rsidR="002101CE" w:rsidRPr="00C27388" w14:paraId="2C9492F6" w14:textId="77777777" w:rsidTr="002101CE">
        <w:trPr>
          <w:trHeight w:val="50"/>
        </w:trPr>
        <w:tc>
          <w:tcPr>
            <w:tcW w:w="4969" w:type="dxa"/>
          </w:tcPr>
          <w:p w14:paraId="003823CE" w14:textId="3D959A32" w:rsidR="002101CE" w:rsidRPr="002101CE" w:rsidRDefault="002101CE" w:rsidP="002101CE">
            <w:pPr>
              <w:rPr>
                <w:rFonts w:ascii="Cambria" w:hAnsi="Cambria"/>
                <w:sz w:val="20"/>
                <w:szCs w:val="20"/>
              </w:rPr>
            </w:pPr>
            <w:r w:rsidRPr="002101CE">
              <w:rPr>
                <w:rFonts w:ascii="Cambria" w:hAnsi="Cambria"/>
                <w:sz w:val="20"/>
                <w:szCs w:val="20"/>
              </w:rPr>
              <w:t>a) For each type and color of masonry unit to be exposed in finished construction, provide four representative samples showing the range of color, texture, dimension, and architectural feature(s).</w:t>
            </w:r>
          </w:p>
        </w:tc>
        <w:tc>
          <w:tcPr>
            <w:tcW w:w="5106" w:type="dxa"/>
          </w:tcPr>
          <w:p w14:paraId="04C249C4" w14:textId="2F4942D0" w:rsidR="002101CE" w:rsidRPr="002101CE" w:rsidRDefault="002101CE" w:rsidP="002101CE">
            <w:pPr>
              <w:rPr>
                <w:rFonts w:ascii="Cambria" w:hAnsi="Cambria"/>
                <w:sz w:val="20"/>
                <w:szCs w:val="20"/>
              </w:rPr>
            </w:pPr>
            <w:r w:rsidRPr="002101CE">
              <w:rPr>
                <w:rFonts w:ascii="Cambria" w:hAnsi="Cambria"/>
                <w:sz w:val="20"/>
                <w:szCs w:val="20"/>
              </w:rPr>
              <w:t xml:space="preserve">a) Where a specific CMU color, texture, or feature is desired, coordination with local manufacturers is necessary as some architectural attributes can influence other unit properties such as unit density or compressive strength. </w:t>
            </w:r>
          </w:p>
        </w:tc>
      </w:tr>
      <w:tr w:rsidR="002101CE" w:rsidRPr="00C27388" w14:paraId="6DC1401F" w14:textId="77777777" w:rsidTr="002101CE">
        <w:trPr>
          <w:trHeight w:val="50"/>
        </w:trPr>
        <w:tc>
          <w:tcPr>
            <w:tcW w:w="4969" w:type="dxa"/>
          </w:tcPr>
          <w:p w14:paraId="48586E6C" w14:textId="2894E674" w:rsidR="002101CE" w:rsidRPr="002101CE" w:rsidRDefault="002101CE" w:rsidP="002101CE">
            <w:pPr>
              <w:rPr>
                <w:rFonts w:ascii="Cambria" w:hAnsi="Cambria"/>
                <w:sz w:val="20"/>
                <w:szCs w:val="20"/>
              </w:rPr>
            </w:pPr>
            <w:r w:rsidRPr="002101CE">
              <w:rPr>
                <w:rFonts w:ascii="Cambria" w:hAnsi="Cambria"/>
                <w:sz w:val="20"/>
                <w:szCs w:val="20"/>
              </w:rPr>
              <w:t>b) For pigmented mortar, provide samples using the same sand, cementitious materials, admixtures, mixing, and tooling procedures to be used on the Project.</w:t>
            </w:r>
          </w:p>
        </w:tc>
        <w:tc>
          <w:tcPr>
            <w:tcW w:w="5106" w:type="dxa"/>
          </w:tcPr>
          <w:p w14:paraId="039106DF" w14:textId="7359AF27" w:rsidR="002101CE" w:rsidRPr="002101CE" w:rsidRDefault="002101CE" w:rsidP="002101CE">
            <w:pPr>
              <w:rPr>
                <w:rFonts w:ascii="Cambria" w:hAnsi="Cambria"/>
                <w:sz w:val="20"/>
                <w:szCs w:val="20"/>
              </w:rPr>
            </w:pPr>
            <w:r w:rsidRPr="002101CE">
              <w:rPr>
                <w:rFonts w:ascii="Cambria" w:hAnsi="Cambria"/>
                <w:sz w:val="20"/>
                <w:szCs w:val="20"/>
              </w:rPr>
              <w:t xml:space="preserve">b) There are many variables that can influence the color of mortar in masonry construction and it may not always be practical to furnish pigmented mortar samples that will exactly match the final construction. The sample panel constructed prior to the start of Work should be used as the definitive baseline for acceptance of final construction. </w:t>
            </w:r>
          </w:p>
        </w:tc>
      </w:tr>
      <w:tr w:rsidR="002101CE" w:rsidRPr="00C27388" w14:paraId="37297447" w14:textId="77777777" w:rsidTr="002101CE">
        <w:trPr>
          <w:trHeight w:val="50"/>
        </w:trPr>
        <w:tc>
          <w:tcPr>
            <w:tcW w:w="4969" w:type="dxa"/>
          </w:tcPr>
          <w:p w14:paraId="2C31D542" w14:textId="52A16227" w:rsidR="002101CE" w:rsidRPr="002101CE" w:rsidRDefault="002101CE" w:rsidP="002101CE">
            <w:pPr>
              <w:rPr>
                <w:rFonts w:ascii="Cambria" w:hAnsi="Cambria"/>
                <w:sz w:val="20"/>
                <w:szCs w:val="20"/>
              </w:rPr>
            </w:pPr>
            <w:r w:rsidRPr="002101CE">
              <w:rPr>
                <w:rFonts w:ascii="Cambria" w:hAnsi="Cambria"/>
                <w:sz w:val="20"/>
                <w:szCs w:val="20"/>
              </w:rPr>
              <w:t>c) Masonry accessories to be exposed in finished construction.</w:t>
            </w:r>
          </w:p>
        </w:tc>
        <w:tc>
          <w:tcPr>
            <w:tcW w:w="5106" w:type="dxa"/>
          </w:tcPr>
          <w:p w14:paraId="0ECF0618" w14:textId="77777777" w:rsidR="002101CE" w:rsidRPr="002101CE" w:rsidRDefault="002101CE" w:rsidP="002101CE">
            <w:pPr>
              <w:rPr>
                <w:rFonts w:ascii="Cambria" w:hAnsi="Cambria"/>
                <w:sz w:val="20"/>
                <w:szCs w:val="20"/>
              </w:rPr>
            </w:pPr>
          </w:p>
        </w:tc>
      </w:tr>
      <w:tr w:rsidR="002101CE" w:rsidRPr="00C27388" w14:paraId="4CEC27AF" w14:textId="77777777" w:rsidTr="002101CE">
        <w:trPr>
          <w:trHeight w:val="50"/>
        </w:trPr>
        <w:tc>
          <w:tcPr>
            <w:tcW w:w="4969" w:type="dxa"/>
          </w:tcPr>
          <w:p w14:paraId="5C1CEE8F" w14:textId="143F5D18" w:rsidR="002101CE" w:rsidRPr="002101CE" w:rsidRDefault="002101CE" w:rsidP="002101CE">
            <w:pPr>
              <w:rPr>
                <w:rFonts w:ascii="Cambria" w:hAnsi="Cambria"/>
                <w:sz w:val="20"/>
                <w:szCs w:val="20"/>
              </w:rPr>
            </w:pPr>
            <w:r w:rsidRPr="002101CE">
              <w:rPr>
                <w:rFonts w:ascii="Cambria" w:hAnsi="Cambria"/>
                <w:sz w:val="20"/>
                <w:szCs w:val="20"/>
              </w:rPr>
              <w:t>D. Material Certificates</w:t>
            </w:r>
          </w:p>
        </w:tc>
        <w:tc>
          <w:tcPr>
            <w:tcW w:w="5106" w:type="dxa"/>
          </w:tcPr>
          <w:p w14:paraId="5CF8B95E" w14:textId="77777777" w:rsidR="002101CE" w:rsidRPr="002101CE" w:rsidRDefault="002101CE" w:rsidP="002101CE">
            <w:pPr>
              <w:rPr>
                <w:rFonts w:ascii="Cambria" w:hAnsi="Cambria"/>
                <w:sz w:val="20"/>
                <w:szCs w:val="20"/>
              </w:rPr>
            </w:pPr>
          </w:p>
        </w:tc>
      </w:tr>
      <w:tr w:rsidR="002101CE" w:rsidRPr="00C27388" w14:paraId="0E7B67DD" w14:textId="77777777" w:rsidTr="002101CE">
        <w:trPr>
          <w:trHeight w:val="50"/>
        </w:trPr>
        <w:tc>
          <w:tcPr>
            <w:tcW w:w="4969" w:type="dxa"/>
          </w:tcPr>
          <w:p w14:paraId="22F1E3D8" w14:textId="5DE31CE9" w:rsidR="002101CE" w:rsidRPr="002101CE" w:rsidRDefault="002101CE" w:rsidP="002101CE">
            <w:pPr>
              <w:rPr>
                <w:rFonts w:ascii="Cambria" w:hAnsi="Cambria"/>
                <w:sz w:val="20"/>
                <w:szCs w:val="20"/>
              </w:rPr>
            </w:pPr>
            <w:r w:rsidRPr="002101CE">
              <w:rPr>
                <w:rFonts w:ascii="Cambria" w:hAnsi="Cambria"/>
                <w:sz w:val="20"/>
                <w:szCs w:val="20"/>
              </w:rPr>
              <w:t xml:space="preserve">a) For each type of product, include statement of properties and compliance with these Specifications. </w:t>
            </w:r>
          </w:p>
        </w:tc>
        <w:tc>
          <w:tcPr>
            <w:tcW w:w="5106" w:type="dxa"/>
          </w:tcPr>
          <w:p w14:paraId="6CD90383" w14:textId="77777777" w:rsidR="002101CE" w:rsidRPr="002101CE" w:rsidRDefault="002101CE" w:rsidP="002101CE">
            <w:pPr>
              <w:rPr>
                <w:rFonts w:ascii="Cambria" w:hAnsi="Cambria"/>
                <w:sz w:val="20"/>
                <w:szCs w:val="20"/>
              </w:rPr>
            </w:pPr>
            <w:r w:rsidRPr="002101CE">
              <w:rPr>
                <w:rFonts w:ascii="Cambria" w:hAnsi="Cambria"/>
                <w:sz w:val="20"/>
                <w:szCs w:val="20"/>
              </w:rPr>
              <w:t xml:space="preserve">a) The term ‘lot’ is defined by ASTM C140 as follows: </w:t>
            </w:r>
          </w:p>
          <w:p w14:paraId="5C68B5DE" w14:textId="77777777" w:rsidR="002101CE" w:rsidRPr="002101CE" w:rsidRDefault="002101CE" w:rsidP="002101CE">
            <w:pPr>
              <w:rPr>
                <w:rFonts w:ascii="Cambria" w:hAnsi="Cambria"/>
                <w:sz w:val="20"/>
                <w:szCs w:val="20"/>
              </w:rPr>
            </w:pPr>
            <w:r w:rsidRPr="002101CE">
              <w:rPr>
                <w:rFonts w:ascii="Cambria" w:hAnsi="Cambria"/>
                <w:sz w:val="20"/>
                <w:szCs w:val="20"/>
              </w:rPr>
              <w:t>“any number of concrete masonry units or related units, designated by the producer, of any configuration or dimension manufactured by the producer using the same materials, concrete mix design, manufacturing process, and curing method.”</w:t>
            </w:r>
          </w:p>
          <w:p w14:paraId="34BE9589" w14:textId="3815FA76" w:rsidR="002101CE" w:rsidRPr="002101CE" w:rsidRDefault="002101CE" w:rsidP="002101CE">
            <w:pPr>
              <w:rPr>
                <w:rFonts w:ascii="Cambria" w:hAnsi="Cambria"/>
                <w:sz w:val="20"/>
                <w:szCs w:val="20"/>
              </w:rPr>
            </w:pPr>
            <w:r w:rsidRPr="002101CE">
              <w:rPr>
                <w:rFonts w:ascii="Cambria" w:hAnsi="Cambria"/>
                <w:sz w:val="20"/>
                <w:szCs w:val="20"/>
              </w:rPr>
              <w:t xml:space="preserve">It is routine to provide units of varying configurations (for example, 8 in. stretcher units and 8 in. bond beam units) or units of different sizes (for example, 8 in. unit and 12 in. units) for a single project. Where units are manufactured using the same materials, mix design, manufacturing process, and curing method – regardless of their size or configuration – they are considered to come from the same ‘lot’ of units and therefore not evaluated or tested independently from one another. </w:t>
            </w:r>
          </w:p>
        </w:tc>
      </w:tr>
      <w:tr w:rsidR="002101CE" w:rsidRPr="00C27388" w14:paraId="650B21FA" w14:textId="77777777" w:rsidTr="002101CE">
        <w:trPr>
          <w:trHeight w:val="50"/>
        </w:trPr>
        <w:tc>
          <w:tcPr>
            <w:tcW w:w="4969" w:type="dxa"/>
          </w:tcPr>
          <w:p w14:paraId="79C8D042" w14:textId="3E366186" w:rsidR="002101CE" w:rsidRPr="002101CE" w:rsidRDefault="002101CE" w:rsidP="002101CE">
            <w:pPr>
              <w:rPr>
                <w:rFonts w:ascii="Cambria" w:hAnsi="Cambria"/>
                <w:sz w:val="20"/>
                <w:szCs w:val="20"/>
              </w:rPr>
            </w:pPr>
            <w:r w:rsidRPr="002101CE">
              <w:rPr>
                <w:rFonts w:ascii="Cambria" w:hAnsi="Cambria"/>
                <w:sz w:val="20"/>
                <w:szCs w:val="20"/>
              </w:rPr>
              <w:t>b) Where indicated, for each masonry unit type, provide statement of average net area compressive strength of masonry units.</w:t>
            </w:r>
          </w:p>
        </w:tc>
        <w:tc>
          <w:tcPr>
            <w:tcW w:w="5106" w:type="dxa"/>
          </w:tcPr>
          <w:p w14:paraId="27EA5D54" w14:textId="77777777" w:rsidR="002101CE" w:rsidRPr="002101CE" w:rsidRDefault="002101CE" w:rsidP="002101CE">
            <w:pPr>
              <w:rPr>
                <w:rFonts w:ascii="Cambria" w:hAnsi="Cambria"/>
                <w:sz w:val="20"/>
                <w:szCs w:val="20"/>
              </w:rPr>
            </w:pPr>
          </w:p>
        </w:tc>
      </w:tr>
      <w:tr w:rsidR="002101CE" w:rsidRPr="00C27388" w14:paraId="6F5DC154" w14:textId="77777777" w:rsidTr="002101CE">
        <w:trPr>
          <w:trHeight w:val="50"/>
        </w:trPr>
        <w:tc>
          <w:tcPr>
            <w:tcW w:w="4969" w:type="dxa"/>
          </w:tcPr>
          <w:p w14:paraId="1933B331" w14:textId="474837A8" w:rsidR="002101CE" w:rsidRPr="002101CE" w:rsidRDefault="002101CE" w:rsidP="002101CE">
            <w:pPr>
              <w:rPr>
                <w:rFonts w:ascii="Cambria" w:hAnsi="Cambria"/>
                <w:sz w:val="20"/>
                <w:szCs w:val="20"/>
              </w:rPr>
            </w:pPr>
            <w:r w:rsidRPr="002101CE">
              <w:rPr>
                <w:rFonts w:ascii="Cambria" w:hAnsi="Cambria"/>
                <w:sz w:val="20"/>
                <w:szCs w:val="20"/>
              </w:rPr>
              <w:t>c) Where indicated, for each combination of masonry unit type mortar type, and grout type, provide statement of average net area compressive strength of masonry determined in accordance with TMS 602.</w:t>
            </w:r>
          </w:p>
        </w:tc>
        <w:tc>
          <w:tcPr>
            <w:tcW w:w="5106" w:type="dxa"/>
          </w:tcPr>
          <w:p w14:paraId="388C0A0A" w14:textId="77777777" w:rsidR="002101CE" w:rsidRPr="002101CE" w:rsidRDefault="002101CE" w:rsidP="002101CE">
            <w:pPr>
              <w:rPr>
                <w:rFonts w:ascii="Cambria" w:hAnsi="Cambria"/>
                <w:sz w:val="20"/>
                <w:szCs w:val="20"/>
              </w:rPr>
            </w:pPr>
            <w:r w:rsidRPr="002101CE">
              <w:rPr>
                <w:rFonts w:ascii="Cambria" w:hAnsi="Cambria"/>
                <w:sz w:val="20"/>
                <w:szCs w:val="20"/>
              </w:rPr>
              <w:t>c) The compressive strength of a masonry assembly can be determined by:</w:t>
            </w:r>
          </w:p>
          <w:p w14:paraId="6F69EB96" w14:textId="77777777" w:rsidR="002101CE" w:rsidRPr="002101CE" w:rsidRDefault="002101CE" w:rsidP="002101CE">
            <w:pPr>
              <w:rPr>
                <w:rFonts w:ascii="Cambria" w:hAnsi="Cambria"/>
                <w:sz w:val="20"/>
                <w:szCs w:val="20"/>
              </w:rPr>
            </w:pPr>
            <w:r w:rsidRPr="002101CE">
              <w:rPr>
                <w:rFonts w:ascii="Cambria" w:hAnsi="Cambria"/>
                <w:sz w:val="20"/>
                <w:szCs w:val="20"/>
              </w:rPr>
              <w:t>1) Construction, curing, and testing of masonry prisms in accordance with ASTM C1314; or</w:t>
            </w:r>
          </w:p>
          <w:p w14:paraId="4D7FBE0C" w14:textId="77777777" w:rsidR="002101CE" w:rsidRPr="002101CE" w:rsidRDefault="002101CE" w:rsidP="002101CE">
            <w:pPr>
              <w:rPr>
                <w:rFonts w:ascii="Cambria" w:hAnsi="Cambria"/>
                <w:sz w:val="20"/>
                <w:szCs w:val="20"/>
              </w:rPr>
            </w:pPr>
            <w:r w:rsidRPr="002101CE">
              <w:rPr>
                <w:rFonts w:ascii="Cambria" w:hAnsi="Cambria"/>
                <w:sz w:val="20"/>
                <w:szCs w:val="20"/>
              </w:rPr>
              <w:t>2) The unit strength method that correlates the assembly strength to the strength of the concrete masonry units and the Type of mortar used in their assembly.</w:t>
            </w:r>
          </w:p>
          <w:p w14:paraId="6F6E23BB" w14:textId="38AAA335" w:rsidR="002101CE" w:rsidRPr="002101CE" w:rsidRDefault="002101CE" w:rsidP="002101CE">
            <w:pPr>
              <w:rPr>
                <w:rFonts w:ascii="Cambria" w:hAnsi="Cambria"/>
                <w:sz w:val="20"/>
                <w:szCs w:val="20"/>
              </w:rPr>
            </w:pPr>
            <w:r w:rsidRPr="002101CE">
              <w:rPr>
                <w:rFonts w:ascii="Cambria" w:hAnsi="Cambria"/>
                <w:sz w:val="20"/>
                <w:szCs w:val="20"/>
              </w:rPr>
              <w:lastRenderedPageBreak/>
              <w:t>Although the unit strength method is a more conservative approach, its ease and simplicity makes it the far more practical option for most projects.</w:t>
            </w:r>
          </w:p>
        </w:tc>
      </w:tr>
      <w:tr w:rsidR="002101CE" w:rsidRPr="00C27388" w14:paraId="0D65F6C9" w14:textId="77777777" w:rsidTr="002101CE">
        <w:trPr>
          <w:trHeight w:val="50"/>
        </w:trPr>
        <w:tc>
          <w:tcPr>
            <w:tcW w:w="4969" w:type="dxa"/>
          </w:tcPr>
          <w:p w14:paraId="6D991A79" w14:textId="054401B9" w:rsidR="002101CE" w:rsidRPr="002101CE" w:rsidRDefault="002101CE" w:rsidP="002101CE">
            <w:pPr>
              <w:rPr>
                <w:rFonts w:ascii="Cambria" w:hAnsi="Cambria"/>
                <w:sz w:val="20"/>
                <w:szCs w:val="20"/>
              </w:rPr>
            </w:pPr>
            <w:r w:rsidRPr="002101CE">
              <w:rPr>
                <w:rFonts w:ascii="Cambria" w:hAnsi="Cambria"/>
                <w:sz w:val="20"/>
                <w:szCs w:val="20"/>
              </w:rPr>
              <w:lastRenderedPageBreak/>
              <w:t>d) Where indicated, provide certification by concrete masonry unit manufacturer that concrete masonry units have been manufactured with integral water repellent at dosage rate proportioned per integral water repellent manufacturer’s recommendations to achieve moisture control.</w:t>
            </w:r>
          </w:p>
        </w:tc>
        <w:tc>
          <w:tcPr>
            <w:tcW w:w="5106" w:type="dxa"/>
          </w:tcPr>
          <w:p w14:paraId="259983E7" w14:textId="1D02C50A" w:rsidR="002101CE" w:rsidRPr="002101CE" w:rsidRDefault="002101CE" w:rsidP="002101CE">
            <w:pPr>
              <w:rPr>
                <w:rFonts w:ascii="Cambria" w:hAnsi="Cambria"/>
                <w:sz w:val="20"/>
                <w:szCs w:val="20"/>
              </w:rPr>
            </w:pPr>
            <w:r w:rsidRPr="002101CE">
              <w:rPr>
                <w:rFonts w:ascii="Cambria" w:hAnsi="Cambria"/>
                <w:sz w:val="20"/>
                <w:szCs w:val="20"/>
              </w:rPr>
              <w:t xml:space="preserve">d) Integral water repellents may be used in the production of concrete masonry units at varying dosage rates depending on the intended performance objective. At lower dosage rates, integral water repellents are effective at mitigating the formation of efflorescence, whereas at higher dosage rates the concrete masonry units become hydrophobic. Where integral water repellents are being specified for water penetration resistance, this clause ensures the correct dosage rate is being stipulated in the product(s) supplied. </w:t>
            </w:r>
          </w:p>
        </w:tc>
      </w:tr>
      <w:tr w:rsidR="002101CE" w:rsidRPr="00C27388" w14:paraId="01B674A0" w14:textId="77777777" w:rsidTr="002101CE">
        <w:trPr>
          <w:trHeight w:val="50"/>
        </w:trPr>
        <w:tc>
          <w:tcPr>
            <w:tcW w:w="4969" w:type="dxa"/>
          </w:tcPr>
          <w:p w14:paraId="7734D480" w14:textId="0E4DD845" w:rsidR="002101CE" w:rsidRPr="002101CE" w:rsidRDefault="002101CE" w:rsidP="002101CE">
            <w:pPr>
              <w:rPr>
                <w:rFonts w:ascii="Cambria" w:hAnsi="Cambria"/>
                <w:sz w:val="20"/>
                <w:szCs w:val="20"/>
              </w:rPr>
            </w:pPr>
            <w:r w:rsidRPr="002101CE">
              <w:rPr>
                <w:rFonts w:ascii="Cambria" w:hAnsi="Cambria"/>
                <w:sz w:val="20"/>
                <w:szCs w:val="20"/>
              </w:rPr>
              <w:t>e) Where indicated, provide fire resistance rating of concrete masonry by equivalent thickness method, or by other means in accordance with ACI/TMS 216.1.</w:t>
            </w:r>
          </w:p>
        </w:tc>
        <w:tc>
          <w:tcPr>
            <w:tcW w:w="5106" w:type="dxa"/>
          </w:tcPr>
          <w:p w14:paraId="40C93301" w14:textId="77777777" w:rsidR="002101CE" w:rsidRPr="002101CE" w:rsidRDefault="002101CE" w:rsidP="002101CE">
            <w:pPr>
              <w:rPr>
                <w:rFonts w:ascii="Cambria" w:hAnsi="Cambria"/>
                <w:sz w:val="20"/>
                <w:szCs w:val="20"/>
              </w:rPr>
            </w:pPr>
          </w:p>
        </w:tc>
      </w:tr>
      <w:tr w:rsidR="002101CE" w:rsidRPr="00C27388" w14:paraId="335C5BA7" w14:textId="77777777" w:rsidTr="002101CE">
        <w:trPr>
          <w:trHeight w:val="50"/>
        </w:trPr>
        <w:tc>
          <w:tcPr>
            <w:tcW w:w="4969" w:type="dxa"/>
          </w:tcPr>
          <w:p w14:paraId="264CE456" w14:textId="5B6E750E" w:rsidR="002101CE" w:rsidRPr="002101CE" w:rsidRDefault="002101CE" w:rsidP="002101CE">
            <w:pPr>
              <w:rPr>
                <w:rFonts w:ascii="Cambria" w:hAnsi="Cambria"/>
                <w:sz w:val="20"/>
                <w:szCs w:val="20"/>
              </w:rPr>
            </w:pPr>
            <w:r w:rsidRPr="002101CE">
              <w:rPr>
                <w:rFonts w:ascii="Cambria" w:hAnsi="Cambria"/>
                <w:sz w:val="20"/>
                <w:szCs w:val="20"/>
              </w:rPr>
              <w:t xml:space="preserve">E. Cleaning: Include products and techniques to be used for cleaning of finished masonry assemblies. </w:t>
            </w:r>
          </w:p>
        </w:tc>
        <w:tc>
          <w:tcPr>
            <w:tcW w:w="5106" w:type="dxa"/>
          </w:tcPr>
          <w:p w14:paraId="6EE07102" w14:textId="77777777" w:rsidR="002101CE" w:rsidRPr="002101CE" w:rsidRDefault="002101CE" w:rsidP="002101CE">
            <w:pPr>
              <w:rPr>
                <w:rFonts w:ascii="Cambria" w:hAnsi="Cambria"/>
                <w:sz w:val="20"/>
                <w:szCs w:val="20"/>
              </w:rPr>
            </w:pPr>
          </w:p>
        </w:tc>
      </w:tr>
      <w:tr w:rsidR="002101CE" w:rsidRPr="00C27388" w14:paraId="34AB63A8" w14:textId="77777777" w:rsidTr="002101CE">
        <w:trPr>
          <w:trHeight w:val="50"/>
        </w:trPr>
        <w:tc>
          <w:tcPr>
            <w:tcW w:w="4969" w:type="dxa"/>
          </w:tcPr>
          <w:p w14:paraId="6CCEF5D7" w14:textId="378D7773" w:rsidR="002101CE" w:rsidRPr="002101CE" w:rsidRDefault="002101CE" w:rsidP="002101CE">
            <w:pPr>
              <w:rPr>
                <w:rFonts w:ascii="Cambria" w:hAnsi="Cambria"/>
                <w:sz w:val="20"/>
                <w:szCs w:val="20"/>
              </w:rPr>
            </w:pPr>
            <w:r w:rsidRPr="002101CE">
              <w:rPr>
                <w:rFonts w:ascii="Cambria" w:hAnsi="Cambria"/>
                <w:sz w:val="20"/>
                <w:szCs w:val="20"/>
              </w:rPr>
              <w:t>F. Hot and Cold Weather Construction: Include procedures, methods, materials, and equipment to be used to comply with the hot and cold weather construction requirements of TMS 602.</w:t>
            </w:r>
          </w:p>
        </w:tc>
        <w:tc>
          <w:tcPr>
            <w:tcW w:w="5106" w:type="dxa"/>
          </w:tcPr>
          <w:p w14:paraId="5ABA35B6" w14:textId="77777777" w:rsidR="002101CE" w:rsidRPr="002101CE" w:rsidRDefault="002101CE" w:rsidP="002101CE">
            <w:pPr>
              <w:rPr>
                <w:rFonts w:ascii="Cambria" w:hAnsi="Cambria"/>
                <w:sz w:val="20"/>
                <w:szCs w:val="20"/>
              </w:rPr>
            </w:pPr>
          </w:p>
        </w:tc>
      </w:tr>
      <w:tr w:rsidR="002101CE" w:rsidRPr="00C27388" w14:paraId="45200C74" w14:textId="77777777" w:rsidTr="002101CE">
        <w:trPr>
          <w:trHeight w:val="50"/>
        </w:trPr>
        <w:tc>
          <w:tcPr>
            <w:tcW w:w="4969" w:type="dxa"/>
          </w:tcPr>
          <w:p w14:paraId="1DEFCFB0" w14:textId="492C36B1" w:rsidR="002101CE" w:rsidRPr="002101CE" w:rsidRDefault="002101CE" w:rsidP="002101CE">
            <w:pPr>
              <w:rPr>
                <w:rFonts w:ascii="Cambria" w:hAnsi="Cambria"/>
                <w:sz w:val="20"/>
                <w:szCs w:val="20"/>
              </w:rPr>
            </w:pPr>
            <w:r w:rsidRPr="002101CE">
              <w:rPr>
                <w:rFonts w:ascii="Cambria" w:hAnsi="Cambria"/>
                <w:sz w:val="20"/>
                <w:szCs w:val="20"/>
              </w:rPr>
              <w:t xml:space="preserve">G. Grout Demonstration Panel: When grout placement, consolidation, or reconsolidation methods differ from TMS 602, submit alternative placement and/or means of consolidation and reconsolidation. </w:t>
            </w:r>
          </w:p>
        </w:tc>
        <w:tc>
          <w:tcPr>
            <w:tcW w:w="5106" w:type="dxa"/>
          </w:tcPr>
          <w:p w14:paraId="13FF5301" w14:textId="77777777" w:rsidR="002101CE" w:rsidRPr="002101CE" w:rsidRDefault="002101CE" w:rsidP="002101CE">
            <w:pPr>
              <w:rPr>
                <w:rFonts w:ascii="Cambria" w:hAnsi="Cambria"/>
                <w:sz w:val="20"/>
                <w:szCs w:val="20"/>
              </w:rPr>
            </w:pPr>
          </w:p>
        </w:tc>
      </w:tr>
      <w:tr w:rsidR="002101CE" w:rsidRPr="00C27388" w14:paraId="5BA722B2" w14:textId="77777777" w:rsidTr="002101CE">
        <w:trPr>
          <w:trHeight w:val="50"/>
        </w:trPr>
        <w:tc>
          <w:tcPr>
            <w:tcW w:w="4969" w:type="dxa"/>
          </w:tcPr>
          <w:p w14:paraId="74DEC73A" w14:textId="6A44F3FE" w:rsidR="002101CE" w:rsidRPr="002101CE" w:rsidRDefault="002101CE" w:rsidP="002101CE">
            <w:pPr>
              <w:rPr>
                <w:rFonts w:ascii="Cambria" w:hAnsi="Cambria"/>
                <w:sz w:val="20"/>
                <w:szCs w:val="20"/>
              </w:rPr>
            </w:pPr>
            <w:r w:rsidRPr="002101CE">
              <w:rPr>
                <w:rFonts w:ascii="Cambria" w:hAnsi="Cambria"/>
                <w:sz w:val="20"/>
                <w:szCs w:val="20"/>
              </w:rPr>
              <w:t>1.4 QUALITY ASSURANCE</w:t>
            </w:r>
          </w:p>
        </w:tc>
        <w:tc>
          <w:tcPr>
            <w:tcW w:w="5106" w:type="dxa"/>
          </w:tcPr>
          <w:p w14:paraId="218DE56C" w14:textId="77777777" w:rsidR="002101CE" w:rsidRPr="002101CE" w:rsidRDefault="002101CE" w:rsidP="002101CE">
            <w:pPr>
              <w:rPr>
                <w:rFonts w:ascii="Cambria" w:hAnsi="Cambria"/>
                <w:sz w:val="20"/>
                <w:szCs w:val="20"/>
              </w:rPr>
            </w:pPr>
          </w:p>
        </w:tc>
      </w:tr>
      <w:tr w:rsidR="002101CE" w:rsidRPr="00C27388" w14:paraId="151B21CA" w14:textId="77777777" w:rsidTr="002101CE">
        <w:trPr>
          <w:trHeight w:val="50"/>
        </w:trPr>
        <w:tc>
          <w:tcPr>
            <w:tcW w:w="4969" w:type="dxa"/>
          </w:tcPr>
          <w:p w14:paraId="027776B6" w14:textId="725141E5" w:rsidR="002101CE" w:rsidRPr="002101CE" w:rsidRDefault="002101CE" w:rsidP="002101CE">
            <w:pPr>
              <w:rPr>
                <w:rFonts w:ascii="Cambria" w:hAnsi="Cambria"/>
                <w:sz w:val="20"/>
                <w:szCs w:val="20"/>
              </w:rPr>
            </w:pPr>
            <w:r w:rsidRPr="002101CE">
              <w:rPr>
                <w:rFonts w:ascii="Cambria" w:hAnsi="Cambria"/>
                <w:sz w:val="20"/>
                <w:szCs w:val="20"/>
              </w:rPr>
              <w:t xml:space="preserve">A. Source Limits: Obtain each type of concrete masonry unit from a single manufacturer. </w:t>
            </w:r>
          </w:p>
        </w:tc>
        <w:tc>
          <w:tcPr>
            <w:tcW w:w="5106" w:type="dxa"/>
          </w:tcPr>
          <w:p w14:paraId="3C11E215" w14:textId="3259DA3D" w:rsidR="002101CE" w:rsidRPr="002101CE" w:rsidRDefault="002101CE" w:rsidP="002101CE">
            <w:pPr>
              <w:rPr>
                <w:rFonts w:ascii="Cambria" w:hAnsi="Cambria"/>
                <w:sz w:val="20"/>
                <w:szCs w:val="20"/>
              </w:rPr>
            </w:pPr>
            <w:r w:rsidRPr="002101CE">
              <w:rPr>
                <w:rFonts w:ascii="Cambria" w:hAnsi="Cambria"/>
                <w:sz w:val="20"/>
                <w:szCs w:val="20"/>
              </w:rPr>
              <w:t>A. There are many manufacturing variables that can result in slight changes in color and texture of concrete masonry. Sourcing each type of concrete masonry unit from a single manufacturer will minimize potential aesthetic inconsistencies that may arise from sourcing a similar product from multiple sources. This is especially true for architectural concrete masonry units.</w:t>
            </w:r>
          </w:p>
        </w:tc>
      </w:tr>
      <w:tr w:rsidR="002101CE" w:rsidRPr="00C27388" w14:paraId="6CEFF1FE" w14:textId="77777777" w:rsidTr="002101CE">
        <w:trPr>
          <w:trHeight w:val="50"/>
        </w:trPr>
        <w:tc>
          <w:tcPr>
            <w:tcW w:w="4969" w:type="dxa"/>
          </w:tcPr>
          <w:p w14:paraId="360A3DE3" w14:textId="3C162D4D" w:rsidR="002101CE" w:rsidRPr="002101CE" w:rsidRDefault="002101CE" w:rsidP="002101CE">
            <w:pPr>
              <w:rPr>
                <w:rFonts w:ascii="Cambria" w:hAnsi="Cambria"/>
                <w:sz w:val="20"/>
                <w:szCs w:val="20"/>
              </w:rPr>
            </w:pPr>
            <w:r w:rsidRPr="002101CE">
              <w:rPr>
                <w:rFonts w:ascii="Cambria" w:hAnsi="Cambria"/>
                <w:sz w:val="20"/>
                <w:szCs w:val="20"/>
              </w:rPr>
              <w:t>B. Testing and Inspection Personnel Qualifications: Individuals observing construction or preparing or handling test specimens are to be certified in accordance with the requirements of ACI Masonry Field Testing Technician Certification Program, or equivalent. Individuals performing required laboratory testing are to be certified in accordance with the requirements of ACI Masonry Laboratory Testing Technician Certification Program, or equivalent.</w:t>
            </w:r>
          </w:p>
        </w:tc>
        <w:tc>
          <w:tcPr>
            <w:tcW w:w="5106" w:type="dxa"/>
          </w:tcPr>
          <w:p w14:paraId="41F4F1E0" w14:textId="39D4C654" w:rsidR="002101CE" w:rsidRPr="002101CE" w:rsidRDefault="002101CE" w:rsidP="002101CE">
            <w:pPr>
              <w:rPr>
                <w:rFonts w:ascii="Cambria" w:hAnsi="Cambria"/>
                <w:sz w:val="20"/>
                <w:szCs w:val="20"/>
              </w:rPr>
            </w:pPr>
            <w:r w:rsidRPr="002101CE">
              <w:rPr>
                <w:rFonts w:ascii="Cambria" w:hAnsi="Cambria"/>
                <w:sz w:val="20"/>
                <w:szCs w:val="20"/>
              </w:rPr>
              <w:t xml:space="preserve">B. Information on the ACI Field Testing Technician certification program is available </w:t>
            </w:r>
            <w:hyperlink r:id="rId9" w:history="1">
              <w:r w:rsidRPr="002101CE">
                <w:rPr>
                  <w:rStyle w:val="Hyperlink"/>
                  <w:rFonts w:ascii="Cambria" w:hAnsi="Cambria"/>
                  <w:sz w:val="20"/>
                  <w:szCs w:val="20"/>
                </w:rPr>
                <w:t>here</w:t>
              </w:r>
            </w:hyperlink>
            <w:r w:rsidRPr="002101CE">
              <w:rPr>
                <w:rFonts w:ascii="Cambria" w:hAnsi="Cambria"/>
                <w:sz w:val="20"/>
                <w:szCs w:val="20"/>
              </w:rPr>
              <w:t xml:space="preserve">. Information on the ACI Laboratory Testing Technician certification program is available </w:t>
            </w:r>
            <w:hyperlink r:id="rId10" w:history="1">
              <w:r w:rsidRPr="002101CE">
                <w:rPr>
                  <w:rStyle w:val="Hyperlink"/>
                  <w:rFonts w:ascii="Cambria" w:hAnsi="Cambria"/>
                  <w:sz w:val="20"/>
                  <w:szCs w:val="20"/>
                </w:rPr>
                <w:t>here</w:t>
              </w:r>
            </w:hyperlink>
            <w:r w:rsidRPr="002101CE">
              <w:rPr>
                <w:rFonts w:ascii="Cambria" w:hAnsi="Cambria"/>
                <w:sz w:val="20"/>
                <w:szCs w:val="20"/>
              </w:rPr>
              <w:t>.</w:t>
            </w:r>
          </w:p>
        </w:tc>
      </w:tr>
      <w:tr w:rsidR="002101CE" w:rsidRPr="00C27388" w14:paraId="2853C2E4" w14:textId="77777777" w:rsidTr="002101CE">
        <w:trPr>
          <w:trHeight w:val="50"/>
        </w:trPr>
        <w:tc>
          <w:tcPr>
            <w:tcW w:w="4969" w:type="dxa"/>
          </w:tcPr>
          <w:p w14:paraId="0861EBB8" w14:textId="32C958D0" w:rsidR="002101CE" w:rsidRPr="002101CE" w:rsidRDefault="002101CE" w:rsidP="002101CE">
            <w:pPr>
              <w:rPr>
                <w:rFonts w:ascii="Cambria" w:hAnsi="Cambria"/>
                <w:sz w:val="20"/>
                <w:szCs w:val="20"/>
              </w:rPr>
            </w:pPr>
            <w:r w:rsidRPr="002101CE">
              <w:rPr>
                <w:rFonts w:ascii="Cambria" w:hAnsi="Cambria"/>
                <w:sz w:val="20"/>
                <w:szCs w:val="20"/>
              </w:rPr>
              <w:t>C. Special Inspector Qualifications: Masonry special inspectors are to be certified in accordance with the requirements of ICC Structural Masonry Special Inspector program, or equivalent.</w:t>
            </w:r>
          </w:p>
        </w:tc>
        <w:tc>
          <w:tcPr>
            <w:tcW w:w="5106" w:type="dxa"/>
          </w:tcPr>
          <w:p w14:paraId="2F9CAADE" w14:textId="7160E44C" w:rsidR="002101CE" w:rsidRPr="002101CE" w:rsidRDefault="002101CE" w:rsidP="002101CE">
            <w:pPr>
              <w:rPr>
                <w:rFonts w:ascii="Cambria" w:hAnsi="Cambria"/>
                <w:sz w:val="20"/>
                <w:szCs w:val="20"/>
              </w:rPr>
            </w:pPr>
            <w:r w:rsidRPr="002101CE">
              <w:rPr>
                <w:rFonts w:ascii="Cambria" w:hAnsi="Cambria"/>
                <w:sz w:val="20"/>
                <w:szCs w:val="20"/>
              </w:rPr>
              <w:t xml:space="preserve">C. Information on the ICC Special Inspector Certification program is available </w:t>
            </w:r>
            <w:hyperlink r:id="rId11" w:history="1">
              <w:r w:rsidRPr="002101CE">
                <w:rPr>
                  <w:rStyle w:val="Hyperlink"/>
                  <w:rFonts w:ascii="Cambria" w:hAnsi="Cambria"/>
                  <w:sz w:val="20"/>
                  <w:szCs w:val="20"/>
                </w:rPr>
                <w:t>here</w:t>
              </w:r>
            </w:hyperlink>
            <w:r w:rsidRPr="002101CE">
              <w:rPr>
                <w:rFonts w:ascii="Cambria" w:hAnsi="Cambria"/>
                <w:sz w:val="20"/>
                <w:szCs w:val="20"/>
              </w:rPr>
              <w:t xml:space="preserve">. </w:t>
            </w:r>
          </w:p>
        </w:tc>
      </w:tr>
      <w:tr w:rsidR="002101CE" w:rsidRPr="00C27388" w14:paraId="680B58AE" w14:textId="77777777" w:rsidTr="002101CE">
        <w:trPr>
          <w:trHeight w:val="50"/>
        </w:trPr>
        <w:tc>
          <w:tcPr>
            <w:tcW w:w="4969" w:type="dxa"/>
          </w:tcPr>
          <w:p w14:paraId="737985F2" w14:textId="073F8C54" w:rsidR="001F5232" w:rsidRPr="002101CE" w:rsidRDefault="002101CE" w:rsidP="002101CE">
            <w:pPr>
              <w:rPr>
                <w:rFonts w:ascii="Cambria" w:hAnsi="Cambria"/>
                <w:sz w:val="20"/>
                <w:szCs w:val="20"/>
              </w:rPr>
            </w:pPr>
            <w:r w:rsidRPr="002101CE">
              <w:rPr>
                <w:rFonts w:ascii="Cambria" w:hAnsi="Cambria"/>
                <w:sz w:val="20"/>
                <w:szCs w:val="20"/>
              </w:rPr>
              <w:t>D. Testing Agency Qualifications: Testing agencies performing required laboratory testing are to be accredited for conformance to AASHTO, ISO 17025, or equivalent.</w:t>
            </w:r>
          </w:p>
        </w:tc>
        <w:tc>
          <w:tcPr>
            <w:tcW w:w="5106" w:type="dxa"/>
          </w:tcPr>
          <w:p w14:paraId="18149100" w14:textId="77777777" w:rsidR="002101CE" w:rsidRPr="002101CE" w:rsidRDefault="002101CE" w:rsidP="002101CE">
            <w:pPr>
              <w:rPr>
                <w:rFonts w:ascii="Cambria" w:hAnsi="Cambria"/>
                <w:sz w:val="20"/>
                <w:szCs w:val="20"/>
              </w:rPr>
            </w:pPr>
          </w:p>
        </w:tc>
      </w:tr>
      <w:tr w:rsidR="00FD3B13" w:rsidRPr="00C27388" w14:paraId="658B8875" w14:textId="77777777" w:rsidTr="002101CE">
        <w:trPr>
          <w:trHeight w:val="50"/>
        </w:trPr>
        <w:tc>
          <w:tcPr>
            <w:tcW w:w="4969" w:type="dxa"/>
          </w:tcPr>
          <w:p w14:paraId="626E9141" w14:textId="2110EE43" w:rsidR="00FD3B13" w:rsidRPr="002101CE" w:rsidRDefault="00FD3B13" w:rsidP="002101CE">
            <w:pPr>
              <w:rPr>
                <w:rFonts w:ascii="Cambria" w:hAnsi="Cambria"/>
                <w:sz w:val="20"/>
                <w:szCs w:val="20"/>
              </w:rPr>
            </w:pPr>
            <w:r>
              <w:rPr>
                <w:rFonts w:ascii="Cambria" w:hAnsi="Cambria"/>
                <w:sz w:val="20"/>
                <w:szCs w:val="20"/>
              </w:rPr>
              <w:t xml:space="preserve">E. Mason Contractor Qualifications: The mason contractor shall demonstrate the ability to execute the </w:t>
            </w:r>
            <w:r>
              <w:rPr>
                <w:rFonts w:ascii="Cambria" w:hAnsi="Cambria"/>
                <w:sz w:val="20"/>
                <w:szCs w:val="20"/>
              </w:rPr>
              <w:lastRenderedPageBreak/>
              <w:t xml:space="preserve">work of the scope and nature defined in the project documents. </w:t>
            </w:r>
          </w:p>
        </w:tc>
        <w:tc>
          <w:tcPr>
            <w:tcW w:w="5106" w:type="dxa"/>
          </w:tcPr>
          <w:p w14:paraId="46C74414" w14:textId="2D720D6E" w:rsidR="00FD3B13" w:rsidRPr="002101CE" w:rsidRDefault="00FD3B13" w:rsidP="002101CE">
            <w:pPr>
              <w:rPr>
                <w:rFonts w:ascii="Cambria" w:hAnsi="Cambria"/>
                <w:sz w:val="20"/>
                <w:szCs w:val="20"/>
              </w:rPr>
            </w:pPr>
            <w:r>
              <w:rPr>
                <w:rFonts w:ascii="Cambria" w:hAnsi="Cambria"/>
                <w:sz w:val="20"/>
                <w:szCs w:val="20"/>
              </w:rPr>
              <w:lastRenderedPageBreak/>
              <w:t xml:space="preserve">E. Mason Contractor Qualifications: There are multiple state, regional, and national programs that provide owners and designers with an objective method of </w:t>
            </w:r>
            <w:r>
              <w:rPr>
                <w:rFonts w:ascii="Cambria" w:hAnsi="Cambria"/>
                <w:sz w:val="20"/>
                <w:szCs w:val="20"/>
              </w:rPr>
              <w:lastRenderedPageBreak/>
              <w:t xml:space="preserve">assessing a contractor’s commitment to quality. </w:t>
            </w:r>
            <w:r w:rsidR="001F5232">
              <w:rPr>
                <w:rFonts w:ascii="Cambria" w:hAnsi="Cambria"/>
                <w:sz w:val="20"/>
                <w:szCs w:val="20"/>
              </w:rPr>
              <w:t>There are, however, less formal means of demonstrating compliance with this article, such as providing examples of previous successfully completed jobs similar to the scope and scale of the project under bid.</w:t>
            </w:r>
          </w:p>
        </w:tc>
      </w:tr>
      <w:tr w:rsidR="002101CE" w:rsidRPr="00C27388" w14:paraId="2E1EAFAE" w14:textId="77777777" w:rsidTr="002101CE">
        <w:trPr>
          <w:trHeight w:val="50"/>
        </w:trPr>
        <w:tc>
          <w:tcPr>
            <w:tcW w:w="4969" w:type="dxa"/>
          </w:tcPr>
          <w:p w14:paraId="2752D8E6" w14:textId="3AC4FC73" w:rsidR="002101CE" w:rsidRPr="002101CE" w:rsidRDefault="002101CE" w:rsidP="002101CE">
            <w:pPr>
              <w:rPr>
                <w:rFonts w:ascii="Cambria" w:hAnsi="Cambria"/>
                <w:sz w:val="20"/>
                <w:szCs w:val="20"/>
              </w:rPr>
            </w:pPr>
            <w:r w:rsidRPr="002101CE">
              <w:rPr>
                <w:rFonts w:ascii="Cambria" w:hAnsi="Cambria"/>
                <w:sz w:val="20"/>
                <w:szCs w:val="20"/>
              </w:rPr>
              <w:lastRenderedPageBreak/>
              <w:t>F. Sample Panel: Build sample panel to verify selections made under sample submittals and to demonstrate aesthetic effects. Comply with requirements in Division 01 for mockups.</w:t>
            </w:r>
          </w:p>
        </w:tc>
        <w:tc>
          <w:tcPr>
            <w:tcW w:w="5106" w:type="dxa"/>
          </w:tcPr>
          <w:p w14:paraId="3057A9ED" w14:textId="3215928F" w:rsidR="002101CE" w:rsidRPr="002101CE" w:rsidRDefault="002101CE" w:rsidP="002101CE">
            <w:pPr>
              <w:rPr>
                <w:rFonts w:ascii="Cambria" w:hAnsi="Cambria"/>
                <w:sz w:val="20"/>
                <w:szCs w:val="20"/>
              </w:rPr>
            </w:pPr>
            <w:r w:rsidRPr="002101CE">
              <w:rPr>
                <w:rFonts w:ascii="Cambria" w:hAnsi="Cambria"/>
                <w:sz w:val="20"/>
                <w:szCs w:val="20"/>
              </w:rPr>
              <w:t>F. Sample panels are for assessing quality, color, texture, and blending of masonry units; relationship of mortar and sealant colors to masonry unit colors; tooling of joints; aesthetic qualities of workmanship; clean down; integration and compatibility of products and materials; and other material and construction qualities specifically approved by Architect in writing.</w:t>
            </w:r>
          </w:p>
        </w:tc>
      </w:tr>
      <w:tr w:rsidR="002101CE" w:rsidRPr="00C27388" w14:paraId="6775823C" w14:textId="77777777" w:rsidTr="002101CE">
        <w:trPr>
          <w:trHeight w:val="50"/>
        </w:trPr>
        <w:tc>
          <w:tcPr>
            <w:tcW w:w="4969" w:type="dxa"/>
          </w:tcPr>
          <w:p w14:paraId="6146062D" w14:textId="00A43612" w:rsidR="002101CE" w:rsidRPr="002101CE" w:rsidRDefault="002101CE" w:rsidP="002101CE">
            <w:pPr>
              <w:rPr>
                <w:rFonts w:ascii="Cambria" w:hAnsi="Cambria"/>
                <w:sz w:val="20"/>
                <w:szCs w:val="20"/>
              </w:rPr>
            </w:pPr>
            <w:r w:rsidRPr="002101CE">
              <w:rPr>
                <w:rFonts w:ascii="Cambria" w:hAnsi="Cambria"/>
                <w:sz w:val="20"/>
                <w:szCs w:val="20"/>
              </w:rPr>
              <w:t>a) Build sample panel for each type of concrete masonry construction of a size necessary to include all indicated products and accessories but not less than 48 inches in length, 48 inches in height, by the full thickness of the finished assembly.</w:t>
            </w:r>
          </w:p>
        </w:tc>
        <w:tc>
          <w:tcPr>
            <w:tcW w:w="5106" w:type="dxa"/>
          </w:tcPr>
          <w:p w14:paraId="5667CECD" w14:textId="36BAF3E8" w:rsidR="002101CE" w:rsidRPr="002101CE" w:rsidRDefault="002101CE" w:rsidP="002101CE">
            <w:pPr>
              <w:rPr>
                <w:rFonts w:ascii="Cambria" w:hAnsi="Cambria"/>
                <w:sz w:val="20"/>
                <w:szCs w:val="20"/>
              </w:rPr>
            </w:pPr>
            <w:r w:rsidRPr="002101CE">
              <w:rPr>
                <w:rFonts w:ascii="Cambria" w:hAnsi="Cambria"/>
                <w:sz w:val="20"/>
                <w:szCs w:val="20"/>
              </w:rPr>
              <w:t xml:space="preserve">a) The minimum sample panel size per TMS 602 is 4 ft by 4 ft. These dimensions, however, may not be sufficient to capture the full range of assembly/system details. When necessary, increase the size of the sample panel accordingly. </w:t>
            </w:r>
          </w:p>
        </w:tc>
      </w:tr>
      <w:tr w:rsidR="002101CE" w:rsidRPr="00C27388" w14:paraId="552D6A11" w14:textId="77777777" w:rsidTr="002101CE">
        <w:trPr>
          <w:trHeight w:val="50"/>
        </w:trPr>
        <w:tc>
          <w:tcPr>
            <w:tcW w:w="4969" w:type="dxa"/>
          </w:tcPr>
          <w:p w14:paraId="7CF2236F" w14:textId="3D2BDAEF" w:rsidR="002101CE" w:rsidRPr="002101CE" w:rsidRDefault="002101CE" w:rsidP="002101CE">
            <w:pPr>
              <w:rPr>
                <w:rFonts w:ascii="Cambria" w:hAnsi="Cambria"/>
                <w:sz w:val="20"/>
                <w:szCs w:val="20"/>
              </w:rPr>
            </w:pPr>
            <w:r w:rsidRPr="002101CE">
              <w:rPr>
                <w:rFonts w:ascii="Cambria" w:hAnsi="Cambria"/>
                <w:sz w:val="20"/>
                <w:szCs w:val="20"/>
              </w:rPr>
              <w:t>b) Locate sample panel where directed.</w:t>
            </w:r>
          </w:p>
        </w:tc>
        <w:tc>
          <w:tcPr>
            <w:tcW w:w="5106" w:type="dxa"/>
          </w:tcPr>
          <w:p w14:paraId="704654BA" w14:textId="567AC4FC" w:rsidR="002101CE" w:rsidRPr="002101CE" w:rsidRDefault="002101CE" w:rsidP="002101CE">
            <w:pPr>
              <w:rPr>
                <w:rFonts w:ascii="Cambria" w:hAnsi="Cambria"/>
                <w:sz w:val="20"/>
                <w:szCs w:val="20"/>
              </w:rPr>
            </w:pPr>
            <w:r w:rsidRPr="002101CE">
              <w:rPr>
                <w:rFonts w:ascii="Cambria" w:hAnsi="Cambria"/>
                <w:sz w:val="20"/>
                <w:szCs w:val="20"/>
              </w:rPr>
              <w:t>b) Site constraints or scheduling logistics may limit where sample panel(s) can be constructed. The location of sample panel(s) should be confirmed during the preconstruction meeting. Where masonry is to match existing, sample panel(s) should ideally be located adjacent and parallel to the existing construction.</w:t>
            </w:r>
          </w:p>
        </w:tc>
      </w:tr>
      <w:tr w:rsidR="002101CE" w:rsidRPr="00C27388" w14:paraId="6C6986D1" w14:textId="77777777" w:rsidTr="002101CE">
        <w:trPr>
          <w:trHeight w:val="50"/>
        </w:trPr>
        <w:tc>
          <w:tcPr>
            <w:tcW w:w="4969" w:type="dxa"/>
          </w:tcPr>
          <w:p w14:paraId="7D859963" w14:textId="3EE3E04C" w:rsidR="002101CE" w:rsidRPr="002101CE" w:rsidRDefault="002101CE" w:rsidP="002101CE">
            <w:pPr>
              <w:rPr>
                <w:rFonts w:ascii="Cambria" w:hAnsi="Cambria"/>
                <w:sz w:val="20"/>
                <w:szCs w:val="20"/>
              </w:rPr>
            </w:pPr>
            <w:r w:rsidRPr="002101CE">
              <w:rPr>
                <w:rFonts w:ascii="Cambria" w:hAnsi="Cambria"/>
                <w:sz w:val="20"/>
                <w:szCs w:val="20"/>
              </w:rPr>
              <w:t>c) Clean one-half of exposed face(s) of panel(s) with masonry cleaner and cleaning procedure indicated.</w:t>
            </w:r>
          </w:p>
        </w:tc>
        <w:tc>
          <w:tcPr>
            <w:tcW w:w="5106" w:type="dxa"/>
          </w:tcPr>
          <w:p w14:paraId="095A688C" w14:textId="77777777" w:rsidR="002101CE" w:rsidRPr="002101CE" w:rsidRDefault="002101CE" w:rsidP="002101CE">
            <w:pPr>
              <w:rPr>
                <w:rFonts w:ascii="Cambria" w:hAnsi="Cambria"/>
                <w:sz w:val="20"/>
                <w:szCs w:val="20"/>
              </w:rPr>
            </w:pPr>
          </w:p>
        </w:tc>
      </w:tr>
      <w:tr w:rsidR="002101CE" w:rsidRPr="00C27388" w14:paraId="30D3CA72" w14:textId="77777777" w:rsidTr="002101CE">
        <w:trPr>
          <w:trHeight w:val="50"/>
        </w:trPr>
        <w:tc>
          <w:tcPr>
            <w:tcW w:w="4969" w:type="dxa"/>
          </w:tcPr>
          <w:p w14:paraId="3F2C67A1" w14:textId="47209AE7" w:rsidR="002101CE" w:rsidRPr="002101CE" w:rsidRDefault="002101CE" w:rsidP="002101CE">
            <w:pPr>
              <w:rPr>
                <w:rFonts w:ascii="Cambria" w:hAnsi="Cambria"/>
                <w:sz w:val="20"/>
                <w:szCs w:val="20"/>
              </w:rPr>
            </w:pPr>
            <w:r w:rsidRPr="002101CE">
              <w:rPr>
                <w:rFonts w:ascii="Cambria" w:hAnsi="Cambria"/>
                <w:sz w:val="20"/>
                <w:szCs w:val="20"/>
              </w:rPr>
              <w:t>d) Protect approved sample panels from the elements with weather-resistant membrane.</w:t>
            </w:r>
          </w:p>
        </w:tc>
        <w:tc>
          <w:tcPr>
            <w:tcW w:w="5106" w:type="dxa"/>
          </w:tcPr>
          <w:p w14:paraId="25906DDF" w14:textId="77777777" w:rsidR="002101CE" w:rsidRPr="002101CE" w:rsidRDefault="002101CE" w:rsidP="002101CE">
            <w:pPr>
              <w:rPr>
                <w:rFonts w:ascii="Cambria" w:hAnsi="Cambria"/>
                <w:sz w:val="20"/>
                <w:szCs w:val="20"/>
              </w:rPr>
            </w:pPr>
          </w:p>
        </w:tc>
      </w:tr>
      <w:tr w:rsidR="002101CE" w:rsidRPr="00C27388" w14:paraId="0D22BF0F" w14:textId="77777777" w:rsidTr="002101CE">
        <w:trPr>
          <w:trHeight w:val="50"/>
        </w:trPr>
        <w:tc>
          <w:tcPr>
            <w:tcW w:w="4969" w:type="dxa"/>
          </w:tcPr>
          <w:p w14:paraId="0C1BBC58" w14:textId="48E35AD9" w:rsidR="002101CE" w:rsidRPr="002101CE" w:rsidRDefault="002101CE" w:rsidP="002101CE">
            <w:pPr>
              <w:rPr>
                <w:rFonts w:ascii="Cambria" w:hAnsi="Cambria"/>
                <w:sz w:val="20"/>
                <w:szCs w:val="20"/>
              </w:rPr>
            </w:pPr>
            <w:r w:rsidRPr="002101CE">
              <w:rPr>
                <w:rFonts w:ascii="Cambria" w:hAnsi="Cambria"/>
                <w:sz w:val="20"/>
                <w:szCs w:val="20"/>
              </w:rPr>
              <w:t>e) Sample panel(s) are to remain in place until removal is authorized by Owner or Architect unless sample panel(s) are part of the finished work.</w:t>
            </w:r>
          </w:p>
        </w:tc>
        <w:tc>
          <w:tcPr>
            <w:tcW w:w="5106" w:type="dxa"/>
          </w:tcPr>
          <w:p w14:paraId="1F153F1B" w14:textId="552102E2" w:rsidR="002101CE" w:rsidRPr="002101CE" w:rsidRDefault="002101CE" w:rsidP="002101CE">
            <w:pPr>
              <w:rPr>
                <w:rFonts w:ascii="Cambria" w:hAnsi="Cambria"/>
                <w:sz w:val="20"/>
                <w:szCs w:val="20"/>
              </w:rPr>
            </w:pPr>
            <w:r w:rsidRPr="002101CE">
              <w:rPr>
                <w:rFonts w:ascii="Cambria" w:hAnsi="Cambria"/>
                <w:sz w:val="20"/>
                <w:szCs w:val="20"/>
              </w:rPr>
              <w:t xml:space="preserve">e) Many projects have successfully used a portion of the finished construction as the sample panel(s). Whether doing so is feasible varies project-to-project. </w:t>
            </w:r>
          </w:p>
        </w:tc>
      </w:tr>
      <w:tr w:rsidR="002101CE" w:rsidRPr="00C27388" w14:paraId="659C2AA8" w14:textId="77777777" w:rsidTr="002101CE">
        <w:trPr>
          <w:trHeight w:val="50"/>
        </w:trPr>
        <w:tc>
          <w:tcPr>
            <w:tcW w:w="4969" w:type="dxa"/>
          </w:tcPr>
          <w:p w14:paraId="4746BCE3" w14:textId="6E787FF3" w:rsidR="002101CE" w:rsidRPr="002101CE" w:rsidRDefault="002101CE" w:rsidP="002101CE">
            <w:pPr>
              <w:rPr>
                <w:rFonts w:ascii="Cambria" w:hAnsi="Cambria"/>
                <w:sz w:val="20"/>
                <w:szCs w:val="20"/>
              </w:rPr>
            </w:pPr>
            <w:r w:rsidRPr="002101CE">
              <w:rPr>
                <w:rFonts w:ascii="Cambria" w:hAnsi="Cambria"/>
                <w:sz w:val="20"/>
                <w:szCs w:val="20"/>
              </w:rPr>
              <w:t>1.5 DELIVERY, STORAGE, AND HANDLING</w:t>
            </w:r>
          </w:p>
        </w:tc>
        <w:tc>
          <w:tcPr>
            <w:tcW w:w="5106" w:type="dxa"/>
          </w:tcPr>
          <w:p w14:paraId="7FC938FC" w14:textId="77777777" w:rsidR="002101CE" w:rsidRPr="002101CE" w:rsidRDefault="002101CE" w:rsidP="002101CE">
            <w:pPr>
              <w:rPr>
                <w:rFonts w:ascii="Cambria" w:hAnsi="Cambria"/>
                <w:sz w:val="20"/>
                <w:szCs w:val="20"/>
              </w:rPr>
            </w:pPr>
          </w:p>
        </w:tc>
      </w:tr>
      <w:tr w:rsidR="002101CE" w:rsidRPr="00C27388" w14:paraId="048256E1" w14:textId="77777777" w:rsidTr="004062AC">
        <w:trPr>
          <w:trHeight w:val="50"/>
        </w:trPr>
        <w:tc>
          <w:tcPr>
            <w:tcW w:w="4969" w:type="dxa"/>
            <w:tcBorders>
              <w:bottom w:val="single" w:sz="4" w:space="0" w:color="auto"/>
            </w:tcBorders>
          </w:tcPr>
          <w:p w14:paraId="1406F27C" w14:textId="1FD1840A" w:rsidR="002101CE" w:rsidRPr="002101CE" w:rsidRDefault="002101CE" w:rsidP="002101CE">
            <w:pPr>
              <w:rPr>
                <w:rFonts w:ascii="Cambria" w:hAnsi="Cambria"/>
                <w:sz w:val="20"/>
                <w:szCs w:val="20"/>
              </w:rPr>
            </w:pPr>
            <w:r w:rsidRPr="002101CE">
              <w:rPr>
                <w:rFonts w:ascii="Cambria" w:hAnsi="Cambria"/>
                <w:sz w:val="20"/>
                <w:szCs w:val="20"/>
              </w:rPr>
              <w:t>A. Store masonry units, materials and accessories on elevated platform(s) in a dry location. If units are not stored in an enclosed location, cover tops and sides with securely tied waterproof sheeting. If units become wet, do not install until they are dry.</w:t>
            </w:r>
          </w:p>
        </w:tc>
        <w:tc>
          <w:tcPr>
            <w:tcW w:w="5106" w:type="dxa"/>
            <w:tcBorders>
              <w:bottom w:val="single" w:sz="4" w:space="0" w:color="auto"/>
            </w:tcBorders>
          </w:tcPr>
          <w:p w14:paraId="69914148" w14:textId="43C349BA" w:rsidR="002101CE" w:rsidRPr="002101CE" w:rsidRDefault="002101CE" w:rsidP="002101CE">
            <w:pPr>
              <w:rPr>
                <w:rFonts w:ascii="Cambria" w:hAnsi="Cambria"/>
                <w:sz w:val="20"/>
                <w:szCs w:val="20"/>
              </w:rPr>
            </w:pPr>
            <w:r w:rsidRPr="002101CE">
              <w:rPr>
                <w:rFonts w:ascii="Cambria" w:hAnsi="Cambria"/>
                <w:sz w:val="20"/>
                <w:szCs w:val="20"/>
              </w:rPr>
              <w:t xml:space="preserve">A. Concrete masonry units that are sufficiently dry to install will have some residual moisture within the unit. Additional information for evaluating the moisture content of concrete masonry units prior to construction is available in </w:t>
            </w:r>
            <w:hyperlink r:id="rId12" w:history="1">
              <w:r w:rsidRPr="002101CE">
                <w:rPr>
                  <w:rStyle w:val="Hyperlink"/>
                  <w:rFonts w:ascii="Cambria" w:hAnsi="Cambria"/>
                  <w:sz w:val="20"/>
                  <w:szCs w:val="20"/>
                </w:rPr>
                <w:t>CMHA TEK 03-01C</w:t>
              </w:r>
            </w:hyperlink>
            <w:r w:rsidRPr="002101CE">
              <w:rPr>
                <w:rFonts w:ascii="Cambria" w:hAnsi="Cambria"/>
                <w:sz w:val="20"/>
                <w:szCs w:val="20"/>
              </w:rPr>
              <w:t>.</w:t>
            </w:r>
          </w:p>
        </w:tc>
      </w:tr>
      <w:tr w:rsidR="002101CE" w:rsidRPr="00C27388" w14:paraId="32A3B5D6" w14:textId="77777777" w:rsidTr="004062AC">
        <w:trPr>
          <w:trHeight w:val="504"/>
        </w:trPr>
        <w:tc>
          <w:tcPr>
            <w:tcW w:w="4969" w:type="dxa"/>
            <w:shd w:val="clear" w:color="auto" w:fill="0E2932"/>
            <w:vAlign w:val="center"/>
          </w:tcPr>
          <w:p w14:paraId="78B833C9" w14:textId="35F03319" w:rsidR="002101CE" w:rsidRPr="004062AC" w:rsidRDefault="002101CE" w:rsidP="004062AC">
            <w:pPr>
              <w:jc w:val="center"/>
              <w:rPr>
                <w:rFonts w:ascii="Cambria" w:hAnsi="Cambria"/>
                <w:color w:val="FFFFFF" w:themeColor="background1"/>
                <w:sz w:val="20"/>
                <w:szCs w:val="20"/>
              </w:rPr>
            </w:pPr>
            <w:r w:rsidRPr="004062AC">
              <w:rPr>
                <w:rFonts w:ascii="Cambria" w:hAnsi="Cambria"/>
                <w:b/>
                <w:bCs/>
                <w:color w:val="FFFFFF" w:themeColor="background1"/>
                <w:sz w:val="20"/>
                <w:szCs w:val="20"/>
              </w:rPr>
              <w:t>PART 2 – PRODUCTS</w:t>
            </w:r>
          </w:p>
        </w:tc>
        <w:tc>
          <w:tcPr>
            <w:tcW w:w="5106" w:type="dxa"/>
            <w:shd w:val="clear" w:color="auto" w:fill="0E2932"/>
            <w:vAlign w:val="center"/>
          </w:tcPr>
          <w:p w14:paraId="4DA79FA1" w14:textId="21FA4733" w:rsidR="002101CE" w:rsidRPr="004062AC" w:rsidRDefault="002101CE" w:rsidP="004062AC">
            <w:pPr>
              <w:jc w:val="center"/>
              <w:rPr>
                <w:rFonts w:ascii="Cambria" w:hAnsi="Cambria"/>
                <w:color w:val="FFFFFF" w:themeColor="background1"/>
                <w:sz w:val="20"/>
                <w:szCs w:val="20"/>
              </w:rPr>
            </w:pPr>
            <w:r w:rsidRPr="004062AC">
              <w:rPr>
                <w:rFonts w:ascii="Cambria" w:hAnsi="Cambria"/>
                <w:b/>
                <w:bCs/>
                <w:color w:val="FFFFFF" w:themeColor="background1"/>
                <w:sz w:val="20"/>
                <w:szCs w:val="20"/>
              </w:rPr>
              <w:t>PART 2 – PRODUCTS</w:t>
            </w:r>
            <w:r w:rsidR="004062AC">
              <w:rPr>
                <w:rFonts w:ascii="Cambria" w:hAnsi="Cambria"/>
                <w:b/>
                <w:bCs/>
                <w:color w:val="FFFFFF" w:themeColor="background1"/>
                <w:sz w:val="20"/>
                <w:szCs w:val="20"/>
              </w:rPr>
              <w:t xml:space="preserve"> COMMENTARY</w:t>
            </w:r>
          </w:p>
        </w:tc>
      </w:tr>
      <w:tr w:rsidR="002101CE" w:rsidRPr="00C27388" w14:paraId="3921C934" w14:textId="77777777" w:rsidTr="002101CE">
        <w:trPr>
          <w:trHeight w:val="50"/>
        </w:trPr>
        <w:tc>
          <w:tcPr>
            <w:tcW w:w="4969" w:type="dxa"/>
          </w:tcPr>
          <w:p w14:paraId="71B639F6" w14:textId="1F579CD4" w:rsidR="002101CE" w:rsidRPr="002101CE" w:rsidRDefault="002101CE" w:rsidP="002101CE">
            <w:pPr>
              <w:rPr>
                <w:rFonts w:ascii="Cambria" w:hAnsi="Cambria"/>
                <w:sz w:val="20"/>
                <w:szCs w:val="20"/>
              </w:rPr>
            </w:pPr>
            <w:r w:rsidRPr="002101CE">
              <w:rPr>
                <w:rFonts w:ascii="Cambria" w:hAnsi="Cambria"/>
                <w:sz w:val="20"/>
                <w:szCs w:val="20"/>
              </w:rPr>
              <w:t>2.1 PERFORMANCE REQUIREMENTS</w:t>
            </w:r>
          </w:p>
        </w:tc>
        <w:tc>
          <w:tcPr>
            <w:tcW w:w="5106" w:type="dxa"/>
          </w:tcPr>
          <w:p w14:paraId="76DA8B60" w14:textId="77777777" w:rsidR="002101CE" w:rsidRPr="002101CE" w:rsidRDefault="002101CE" w:rsidP="002101CE">
            <w:pPr>
              <w:rPr>
                <w:rFonts w:ascii="Cambria" w:hAnsi="Cambria"/>
                <w:sz w:val="20"/>
                <w:szCs w:val="20"/>
              </w:rPr>
            </w:pPr>
          </w:p>
        </w:tc>
      </w:tr>
      <w:tr w:rsidR="002101CE" w:rsidRPr="00C27388" w14:paraId="035B03F4" w14:textId="77777777" w:rsidTr="002101CE">
        <w:trPr>
          <w:trHeight w:val="50"/>
        </w:trPr>
        <w:tc>
          <w:tcPr>
            <w:tcW w:w="4969" w:type="dxa"/>
          </w:tcPr>
          <w:p w14:paraId="5A40AC90" w14:textId="7F282D08" w:rsidR="002101CE" w:rsidRPr="002101CE" w:rsidRDefault="002101CE" w:rsidP="002101CE">
            <w:pPr>
              <w:rPr>
                <w:rFonts w:ascii="Cambria" w:hAnsi="Cambria"/>
                <w:sz w:val="20"/>
                <w:szCs w:val="20"/>
              </w:rPr>
            </w:pPr>
            <w:r w:rsidRPr="002101CE">
              <w:rPr>
                <w:rFonts w:ascii="Cambria" w:hAnsi="Cambria"/>
                <w:sz w:val="20"/>
                <w:szCs w:val="20"/>
              </w:rPr>
              <w:t>A. As indicated, comply with the fire rated assembly requirements evaluated in accordance with ACI/TMS 216.1.</w:t>
            </w:r>
          </w:p>
        </w:tc>
        <w:tc>
          <w:tcPr>
            <w:tcW w:w="5106" w:type="dxa"/>
          </w:tcPr>
          <w:p w14:paraId="7E28EEB8" w14:textId="77777777" w:rsidR="002101CE" w:rsidRPr="002101CE" w:rsidRDefault="002101CE" w:rsidP="002101CE">
            <w:pPr>
              <w:rPr>
                <w:rFonts w:ascii="Cambria" w:hAnsi="Cambria"/>
                <w:sz w:val="20"/>
                <w:szCs w:val="20"/>
              </w:rPr>
            </w:pPr>
          </w:p>
        </w:tc>
      </w:tr>
      <w:tr w:rsidR="002101CE" w:rsidRPr="00C27388" w14:paraId="50E736D8" w14:textId="77777777" w:rsidTr="002101CE">
        <w:trPr>
          <w:trHeight w:val="50"/>
        </w:trPr>
        <w:tc>
          <w:tcPr>
            <w:tcW w:w="4969" w:type="dxa"/>
          </w:tcPr>
          <w:p w14:paraId="18EAE4F1" w14:textId="435478B4" w:rsidR="002101CE" w:rsidRPr="002101CE" w:rsidRDefault="002101CE" w:rsidP="002101CE">
            <w:pPr>
              <w:rPr>
                <w:rFonts w:ascii="Cambria" w:hAnsi="Cambria"/>
                <w:sz w:val="20"/>
                <w:szCs w:val="20"/>
              </w:rPr>
            </w:pPr>
            <w:r w:rsidRPr="002101CE">
              <w:rPr>
                <w:rFonts w:ascii="Cambria" w:hAnsi="Cambria"/>
                <w:sz w:val="20"/>
                <w:szCs w:val="20"/>
              </w:rPr>
              <w:t>2.2 CONCRETE MASONRY UNITS: For each type of concrete masonry unit, provide as indicated and as follows:</w:t>
            </w:r>
          </w:p>
        </w:tc>
        <w:tc>
          <w:tcPr>
            <w:tcW w:w="5106" w:type="dxa"/>
          </w:tcPr>
          <w:p w14:paraId="065DA09C" w14:textId="77777777" w:rsidR="002101CE" w:rsidRPr="002101CE" w:rsidRDefault="002101CE" w:rsidP="002101CE">
            <w:pPr>
              <w:rPr>
                <w:rFonts w:ascii="Cambria" w:hAnsi="Cambria"/>
                <w:sz w:val="20"/>
                <w:szCs w:val="20"/>
              </w:rPr>
            </w:pPr>
          </w:p>
        </w:tc>
      </w:tr>
      <w:tr w:rsidR="002101CE" w:rsidRPr="00C27388" w14:paraId="53E88CD1" w14:textId="77777777" w:rsidTr="002101CE">
        <w:trPr>
          <w:trHeight w:val="50"/>
        </w:trPr>
        <w:tc>
          <w:tcPr>
            <w:tcW w:w="4969" w:type="dxa"/>
          </w:tcPr>
          <w:p w14:paraId="457C37A4" w14:textId="1AA76157" w:rsidR="002101CE" w:rsidRPr="002101CE" w:rsidRDefault="002101CE" w:rsidP="002101CE">
            <w:pPr>
              <w:rPr>
                <w:rFonts w:ascii="Cambria" w:hAnsi="Cambria"/>
                <w:sz w:val="20"/>
                <w:szCs w:val="20"/>
              </w:rPr>
            </w:pPr>
            <w:r w:rsidRPr="002101CE">
              <w:rPr>
                <w:rFonts w:ascii="Cambria" w:hAnsi="Cambria"/>
                <w:sz w:val="20"/>
                <w:szCs w:val="20"/>
              </w:rPr>
              <w:t>A. Provide concrete masonry units complying with ASTM C90.</w:t>
            </w:r>
          </w:p>
        </w:tc>
        <w:tc>
          <w:tcPr>
            <w:tcW w:w="5106" w:type="dxa"/>
          </w:tcPr>
          <w:p w14:paraId="496F7501" w14:textId="77777777" w:rsidR="002101CE" w:rsidRPr="002101CE" w:rsidRDefault="002101CE" w:rsidP="002101CE">
            <w:pPr>
              <w:rPr>
                <w:rFonts w:ascii="Cambria" w:hAnsi="Cambria"/>
                <w:sz w:val="20"/>
                <w:szCs w:val="20"/>
              </w:rPr>
            </w:pPr>
          </w:p>
        </w:tc>
      </w:tr>
      <w:tr w:rsidR="002101CE" w:rsidRPr="00C27388" w14:paraId="25C044A5" w14:textId="77777777" w:rsidTr="002101CE">
        <w:trPr>
          <w:trHeight w:val="50"/>
        </w:trPr>
        <w:tc>
          <w:tcPr>
            <w:tcW w:w="4969" w:type="dxa"/>
          </w:tcPr>
          <w:p w14:paraId="0BB8F10C" w14:textId="224E192E" w:rsidR="002101CE" w:rsidRPr="002101CE" w:rsidRDefault="002101CE" w:rsidP="002101CE">
            <w:pPr>
              <w:rPr>
                <w:rFonts w:ascii="Cambria" w:hAnsi="Cambria"/>
                <w:sz w:val="20"/>
                <w:szCs w:val="20"/>
              </w:rPr>
            </w:pPr>
            <w:r w:rsidRPr="002101CE">
              <w:rPr>
                <w:rFonts w:ascii="Cambria" w:hAnsi="Cambria"/>
                <w:sz w:val="20"/>
                <w:szCs w:val="20"/>
              </w:rPr>
              <w:t xml:space="preserve">B. Provide concrete masonry units with a </w:t>
            </w:r>
            <w:proofErr w:type="spellStart"/>
            <w:r w:rsidRPr="002101CE">
              <w:rPr>
                <w:rFonts w:ascii="Cambria" w:hAnsi="Cambria"/>
                <w:sz w:val="20"/>
                <w:szCs w:val="20"/>
                <w:highlight w:val="green"/>
              </w:rPr>
              <w:t>XXXXXX</w:t>
            </w:r>
            <w:proofErr w:type="spellEnd"/>
            <w:r w:rsidRPr="002101CE">
              <w:rPr>
                <w:rFonts w:ascii="Cambria" w:hAnsi="Cambria"/>
                <w:sz w:val="20"/>
                <w:szCs w:val="20"/>
              </w:rPr>
              <w:t xml:space="preserve"> density classification as indicated.</w:t>
            </w:r>
          </w:p>
        </w:tc>
        <w:tc>
          <w:tcPr>
            <w:tcW w:w="5106" w:type="dxa"/>
          </w:tcPr>
          <w:p w14:paraId="2928B3A2" w14:textId="77777777" w:rsidR="002101CE" w:rsidRPr="002101CE" w:rsidRDefault="002101CE" w:rsidP="002101CE">
            <w:pPr>
              <w:rPr>
                <w:rFonts w:ascii="Cambria" w:hAnsi="Cambria"/>
                <w:sz w:val="20"/>
                <w:szCs w:val="20"/>
              </w:rPr>
            </w:pPr>
            <w:r w:rsidRPr="002101CE">
              <w:rPr>
                <w:rFonts w:ascii="Cambria" w:hAnsi="Cambria"/>
                <w:sz w:val="20"/>
                <w:szCs w:val="20"/>
              </w:rPr>
              <w:t>B. Concrete masonry units are available in three different density classifications as follows:</w:t>
            </w:r>
          </w:p>
          <w:p w14:paraId="198010FD" w14:textId="77777777" w:rsidR="002101CE" w:rsidRPr="002101CE" w:rsidRDefault="002101CE" w:rsidP="002101CE">
            <w:pPr>
              <w:pStyle w:val="ListParagraph"/>
              <w:numPr>
                <w:ilvl w:val="0"/>
                <w:numId w:val="1"/>
              </w:numPr>
              <w:rPr>
                <w:rFonts w:ascii="Cambria" w:hAnsi="Cambria"/>
                <w:sz w:val="20"/>
                <w:szCs w:val="20"/>
              </w:rPr>
            </w:pPr>
            <w:r w:rsidRPr="002101CE">
              <w:rPr>
                <w:rFonts w:ascii="Cambria" w:hAnsi="Cambria"/>
                <w:sz w:val="20"/>
                <w:szCs w:val="20"/>
              </w:rPr>
              <w:t xml:space="preserve">Normal Weight: Density of 125 </w:t>
            </w:r>
            <w:proofErr w:type="spellStart"/>
            <w:r w:rsidRPr="002101CE">
              <w:rPr>
                <w:rFonts w:ascii="Cambria" w:hAnsi="Cambria"/>
                <w:sz w:val="20"/>
                <w:szCs w:val="20"/>
              </w:rPr>
              <w:t>lb</w:t>
            </w:r>
            <w:proofErr w:type="spellEnd"/>
            <w:r w:rsidRPr="002101CE">
              <w:rPr>
                <w:rFonts w:ascii="Cambria" w:hAnsi="Cambria"/>
                <w:sz w:val="20"/>
                <w:szCs w:val="20"/>
              </w:rPr>
              <w:t>/ft</w:t>
            </w:r>
            <w:r w:rsidRPr="002101CE">
              <w:rPr>
                <w:rFonts w:ascii="Cambria" w:hAnsi="Cambria"/>
                <w:sz w:val="20"/>
                <w:szCs w:val="20"/>
                <w:vertAlign w:val="superscript"/>
              </w:rPr>
              <w:t>3</w:t>
            </w:r>
            <w:r w:rsidRPr="002101CE">
              <w:rPr>
                <w:rFonts w:ascii="Cambria" w:hAnsi="Cambria"/>
                <w:sz w:val="20"/>
                <w:szCs w:val="20"/>
              </w:rPr>
              <w:t xml:space="preserve"> or more.</w:t>
            </w:r>
          </w:p>
          <w:p w14:paraId="61188A28" w14:textId="77777777" w:rsidR="002101CE" w:rsidRPr="002101CE" w:rsidRDefault="002101CE" w:rsidP="002101CE">
            <w:pPr>
              <w:pStyle w:val="ListParagraph"/>
              <w:numPr>
                <w:ilvl w:val="0"/>
                <w:numId w:val="1"/>
              </w:numPr>
              <w:rPr>
                <w:rFonts w:ascii="Cambria" w:hAnsi="Cambria"/>
                <w:sz w:val="20"/>
                <w:szCs w:val="20"/>
              </w:rPr>
            </w:pPr>
            <w:r w:rsidRPr="002101CE">
              <w:rPr>
                <w:rFonts w:ascii="Cambria" w:hAnsi="Cambria"/>
                <w:sz w:val="20"/>
                <w:szCs w:val="20"/>
              </w:rPr>
              <w:t xml:space="preserve">Medium Weight: Density of 105 </w:t>
            </w:r>
            <w:proofErr w:type="spellStart"/>
            <w:r w:rsidRPr="002101CE">
              <w:rPr>
                <w:rFonts w:ascii="Cambria" w:hAnsi="Cambria"/>
                <w:sz w:val="20"/>
                <w:szCs w:val="20"/>
              </w:rPr>
              <w:t>lb</w:t>
            </w:r>
            <w:proofErr w:type="spellEnd"/>
            <w:r w:rsidRPr="002101CE">
              <w:rPr>
                <w:rFonts w:ascii="Cambria" w:hAnsi="Cambria"/>
                <w:sz w:val="20"/>
                <w:szCs w:val="20"/>
              </w:rPr>
              <w:t>/ft</w:t>
            </w:r>
            <w:r w:rsidRPr="002101CE">
              <w:rPr>
                <w:rFonts w:ascii="Cambria" w:hAnsi="Cambria"/>
                <w:sz w:val="20"/>
                <w:szCs w:val="20"/>
                <w:vertAlign w:val="superscript"/>
              </w:rPr>
              <w:t>3</w:t>
            </w:r>
            <w:r w:rsidRPr="002101CE">
              <w:rPr>
                <w:rFonts w:ascii="Cambria" w:hAnsi="Cambria"/>
                <w:sz w:val="20"/>
                <w:szCs w:val="20"/>
              </w:rPr>
              <w:t xml:space="preserve"> to less than 125 </w:t>
            </w:r>
            <w:proofErr w:type="spellStart"/>
            <w:r w:rsidRPr="002101CE">
              <w:rPr>
                <w:rFonts w:ascii="Cambria" w:hAnsi="Cambria"/>
                <w:sz w:val="20"/>
                <w:szCs w:val="20"/>
              </w:rPr>
              <w:t>lb</w:t>
            </w:r>
            <w:proofErr w:type="spellEnd"/>
            <w:r w:rsidRPr="002101CE">
              <w:rPr>
                <w:rFonts w:ascii="Cambria" w:hAnsi="Cambria"/>
                <w:sz w:val="20"/>
                <w:szCs w:val="20"/>
              </w:rPr>
              <w:t>/ft</w:t>
            </w:r>
            <w:r w:rsidRPr="002101CE">
              <w:rPr>
                <w:rFonts w:ascii="Cambria" w:hAnsi="Cambria"/>
                <w:sz w:val="20"/>
                <w:szCs w:val="20"/>
                <w:vertAlign w:val="superscript"/>
              </w:rPr>
              <w:t>3</w:t>
            </w:r>
            <w:r w:rsidRPr="002101CE">
              <w:rPr>
                <w:rFonts w:ascii="Cambria" w:hAnsi="Cambria"/>
                <w:sz w:val="20"/>
                <w:szCs w:val="20"/>
              </w:rPr>
              <w:t>.</w:t>
            </w:r>
          </w:p>
          <w:p w14:paraId="05790EFB" w14:textId="77777777" w:rsidR="002101CE" w:rsidRPr="002101CE" w:rsidRDefault="002101CE" w:rsidP="002101CE">
            <w:pPr>
              <w:pStyle w:val="ListParagraph"/>
              <w:numPr>
                <w:ilvl w:val="0"/>
                <w:numId w:val="1"/>
              </w:numPr>
              <w:rPr>
                <w:rFonts w:ascii="Cambria" w:hAnsi="Cambria"/>
                <w:sz w:val="20"/>
                <w:szCs w:val="20"/>
              </w:rPr>
            </w:pPr>
            <w:r w:rsidRPr="002101CE">
              <w:rPr>
                <w:rFonts w:ascii="Cambria" w:hAnsi="Cambria"/>
                <w:sz w:val="20"/>
                <w:szCs w:val="20"/>
              </w:rPr>
              <w:t xml:space="preserve">Light Weight: Density of less than 105 </w:t>
            </w:r>
            <w:proofErr w:type="spellStart"/>
            <w:r w:rsidRPr="002101CE">
              <w:rPr>
                <w:rFonts w:ascii="Cambria" w:hAnsi="Cambria"/>
                <w:sz w:val="20"/>
                <w:szCs w:val="20"/>
              </w:rPr>
              <w:t>lb</w:t>
            </w:r>
            <w:proofErr w:type="spellEnd"/>
            <w:r w:rsidRPr="002101CE">
              <w:rPr>
                <w:rFonts w:ascii="Cambria" w:hAnsi="Cambria"/>
                <w:sz w:val="20"/>
                <w:szCs w:val="20"/>
              </w:rPr>
              <w:t>/ft</w:t>
            </w:r>
            <w:r w:rsidRPr="002101CE">
              <w:rPr>
                <w:rFonts w:ascii="Cambria" w:hAnsi="Cambria"/>
                <w:sz w:val="20"/>
                <w:szCs w:val="20"/>
                <w:vertAlign w:val="superscript"/>
              </w:rPr>
              <w:t>3</w:t>
            </w:r>
            <w:r w:rsidRPr="002101CE">
              <w:rPr>
                <w:rFonts w:ascii="Cambria" w:hAnsi="Cambria"/>
                <w:sz w:val="20"/>
                <w:szCs w:val="20"/>
              </w:rPr>
              <w:t>.</w:t>
            </w:r>
          </w:p>
          <w:p w14:paraId="51041C58" w14:textId="10405C9F" w:rsidR="002101CE" w:rsidRPr="002101CE" w:rsidRDefault="002101CE" w:rsidP="002101CE">
            <w:pPr>
              <w:rPr>
                <w:rFonts w:ascii="Cambria" w:hAnsi="Cambria"/>
                <w:sz w:val="20"/>
                <w:szCs w:val="20"/>
              </w:rPr>
            </w:pPr>
            <w:r w:rsidRPr="002101CE">
              <w:rPr>
                <w:rFonts w:ascii="Cambria" w:hAnsi="Cambria"/>
                <w:sz w:val="20"/>
                <w:szCs w:val="20"/>
              </w:rPr>
              <w:lastRenderedPageBreak/>
              <w:t xml:space="preserve">Additional information on the density-related characteristics of concrete masonry units and assemblies in available in </w:t>
            </w:r>
            <w:hyperlink r:id="rId13" w:history="1">
              <w:r w:rsidRPr="002101CE">
                <w:rPr>
                  <w:rStyle w:val="Hyperlink"/>
                  <w:rFonts w:ascii="Cambria" w:hAnsi="Cambria"/>
                  <w:sz w:val="20"/>
                  <w:szCs w:val="20"/>
                </w:rPr>
                <w:t>CMHA CMU-TEC-001-23</w:t>
              </w:r>
            </w:hyperlink>
            <w:r w:rsidRPr="002101CE">
              <w:rPr>
                <w:rFonts w:ascii="Cambria" w:hAnsi="Cambria"/>
                <w:sz w:val="20"/>
                <w:szCs w:val="20"/>
              </w:rPr>
              <w:t>.</w:t>
            </w:r>
          </w:p>
        </w:tc>
      </w:tr>
      <w:tr w:rsidR="002101CE" w:rsidRPr="00C27388" w14:paraId="189B891F" w14:textId="77777777" w:rsidTr="002101CE">
        <w:trPr>
          <w:trHeight w:val="50"/>
        </w:trPr>
        <w:tc>
          <w:tcPr>
            <w:tcW w:w="4969" w:type="dxa"/>
          </w:tcPr>
          <w:p w14:paraId="579B08CA" w14:textId="102E0466" w:rsidR="002101CE" w:rsidRPr="002101CE" w:rsidRDefault="002101CE" w:rsidP="002101CE">
            <w:pPr>
              <w:rPr>
                <w:rFonts w:ascii="Cambria" w:hAnsi="Cambria"/>
                <w:sz w:val="20"/>
                <w:szCs w:val="20"/>
              </w:rPr>
            </w:pPr>
            <w:r w:rsidRPr="002101CE">
              <w:rPr>
                <w:rFonts w:ascii="Cambria" w:hAnsi="Cambria"/>
                <w:sz w:val="20"/>
                <w:szCs w:val="20"/>
              </w:rPr>
              <w:lastRenderedPageBreak/>
              <w:t xml:space="preserve">C. Provide concrete masonry units with a minimum net average compressive strength of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as indicated.</w:t>
            </w:r>
          </w:p>
        </w:tc>
        <w:tc>
          <w:tcPr>
            <w:tcW w:w="5106" w:type="dxa"/>
          </w:tcPr>
          <w:p w14:paraId="506B7F37" w14:textId="77777777" w:rsidR="002101CE" w:rsidRPr="002101CE" w:rsidRDefault="002101CE" w:rsidP="002101CE">
            <w:pPr>
              <w:rPr>
                <w:rFonts w:ascii="Cambria" w:hAnsi="Cambria"/>
                <w:sz w:val="20"/>
                <w:szCs w:val="20"/>
              </w:rPr>
            </w:pPr>
            <w:r w:rsidRPr="002101CE">
              <w:rPr>
                <w:rFonts w:ascii="Cambria" w:hAnsi="Cambria"/>
                <w:sz w:val="20"/>
                <w:szCs w:val="20"/>
              </w:rPr>
              <w:t>C. In accordance with ASTM C90, all concrete masonry units must have a minimum average compressive strength of 2,000 psi. When laid in Type S mortar, the resulting assembly strength for design (</w:t>
            </w:r>
            <w:proofErr w:type="spellStart"/>
            <w:r w:rsidRPr="002101CE">
              <w:rPr>
                <w:rFonts w:ascii="Cambria" w:hAnsi="Cambria"/>
                <w:i/>
                <w:iCs/>
                <w:sz w:val="20"/>
                <w:szCs w:val="20"/>
              </w:rPr>
              <w:t>f’</w:t>
            </w:r>
            <w:r w:rsidRPr="002101CE">
              <w:rPr>
                <w:rFonts w:ascii="Cambria" w:hAnsi="Cambria"/>
                <w:i/>
                <w:iCs/>
                <w:sz w:val="20"/>
                <w:szCs w:val="20"/>
                <w:vertAlign w:val="subscript"/>
              </w:rPr>
              <w:t>m</w:t>
            </w:r>
            <w:proofErr w:type="spellEnd"/>
            <w:r w:rsidRPr="002101CE">
              <w:rPr>
                <w:rFonts w:ascii="Cambria" w:hAnsi="Cambria"/>
                <w:sz w:val="20"/>
                <w:szCs w:val="20"/>
              </w:rPr>
              <w:t>) is 2,000 psi in accordance with the unit strength table of TMS 602. This specification template stipulates the use of Type S mortar for loadbearing applications. As such, unless a higher specified compressive strength (</w:t>
            </w:r>
            <w:proofErr w:type="spellStart"/>
            <w:r w:rsidRPr="002101CE">
              <w:rPr>
                <w:rFonts w:ascii="Cambria" w:hAnsi="Cambria"/>
                <w:i/>
                <w:iCs/>
                <w:sz w:val="20"/>
                <w:szCs w:val="20"/>
              </w:rPr>
              <w:t>f’</w:t>
            </w:r>
            <w:r w:rsidRPr="002101CE">
              <w:rPr>
                <w:rFonts w:ascii="Cambria" w:hAnsi="Cambria"/>
                <w:i/>
                <w:iCs/>
                <w:sz w:val="20"/>
                <w:szCs w:val="20"/>
                <w:vertAlign w:val="subscript"/>
              </w:rPr>
              <w:t>m</w:t>
            </w:r>
            <w:proofErr w:type="spellEnd"/>
            <w:r w:rsidRPr="002101CE">
              <w:rPr>
                <w:rFonts w:ascii="Cambria" w:hAnsi="Cambria"/>
                <w:sz w:val="20"/>
                <w:szCs w:val="20"/>
              </w:rPr>
              <w:t xml:space="preserve">) is desired, the specified property requirements of this template will yield an </w:t>
            </w:r>
            <w:proofErr w:type="spellStart"/>
            <w:r w:rsidRPr="002101CE">
              <w:rPr>
                <w:rFonts w:ascii="Cambria" w:hAnsi="Cambria"/>
                <w:i/>
                <w:iCs/>
                <w:sz w:val="20"/>
                <w:szCs w:val="20"/>
              </w:rPr>
              <w:t>f’</w:t>
            </w:r>
            <w:r w:rsidRPr="002101CE">
              <w:rPr>
                <w:rFonts w:ascii="Cambria" w:hAnsi="Cambria"/>
                <w:i/>
                <w:iCs/>
                <w:sz w:val="20"/>
                <w:szCs w:val="20"/>
                <w:vertAlign w:val="subscript"/>
              </w:rPr>
              <w:t>m</w:t>
            </w:r>
            <w:proofErr w:type="spellEnd"/>
            <w:r w:rsidRPr="002101CE">
              <w:rPr>
                <w:rFonts w:ascii="Cambria" w:hAnsi="Cambria"/>
                <w:sz w:val="20"/>
                <w:szCs w:val="20"/>
              </w:rPr>
              <w:t xml:space="preserve"> of 2,000 psi. For reference, the table here illustrates the various combinations of unit strength and mortar Type and their resulting assembly compressive strength. </w:t>
            </w:r>
          </w:p>
          <w:p w14:paraId="46FC49BB" w14:textId="77777777" w:rsidR="002101CE" w:rsidRPr="002101CE" w:rsidRDefault="002101CE" w:rsidP="002101CE">
            <w:pPr>
              <w:rPr>
                <w:rFonts w:ascii="Cambria" w:hAnsi="Cambria"/>
                <w:sz w:val="20"/>
                <w:szCs w:val="20"/>
              </w:rPr>
            </w:pPr>
            <w:r w:rsidRPr="002101CE">
              <w:rPr>
                <w:rFonts w:ascii="Cambria" w:hAnsi="Cambria"/>
                <w:noProof/>
                <w:sz w:val="20"/>
                <w:szCs w:val="20"/>
              </w:rPr>
              <w:drawing>
                <wp:inline distT="0" distB="0" distL="0" distR="0" wp14:anchorId="57A56239" wp14:editId="7EB615FF">
                  <wp:extent cx="3100898" cy="1530350"/>
                  <wp:effectExtent l="0" t="0" r="4445" b="0"/>
                  <wp:docPr id="182600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008420" name=""/>
                          <pic:cNvPicPr/>
                        </pic:nvPicPr>
                        <pic:blipFill>
                          <a:blip r:embed="rId14"/>
                          <a:stretch>
                            <a:fillRect/>
                          </a:stretch>
                        </pic:blipFill>
                        <pic:spPr>
                          <a:xfrm>
                            <a:off x="0" y="0"/>
                            <a:ext cx="3115763" cy="1537686"/>
                          </a:xfrm>
                          <a:prstGeom prst="rect">
                            <a:avLst/>
                          </a:prstGeom>
                        </pic:spPr>
                      </pic:pic>
                    </a:graphicData>
                  </a:graphic>
                </wp:inline>
              </w:drawing>
            </w:r>
          </w:p>
          <w:p w14:paraId="71AD18C1" w14:textId="77777777" w:rsidR="002101CE" w:rsidRPr="002101CE" w:rsidRDefault="002101CE" w:rsidP="002101CE">
            <w:pPr>
              <w:rPr>
                <w:rFonts w:ascii="Cambria" w:hAnsi="Cambria"/>
                <w:sz w:val="20"/>
                <w:szCs w:val="20"/>
              </w:rPr>
            </w:pPr>
          </w:p>
        </w:tc>
      </w:tr>
      <w:tr w:rsidR="002101CE" w:rsidRPr="00C27388" w14:paraId="092BB0F5" w14:textId="77777777" w:rsidTr="002101CE">
        <w:trPr>
          <w:trHeight w:val="50"/>
        </w:trPr>
        <w:tc>
          <w:tcPr>
            <w:tcW w:w="4969" w:type="dxa"/>
          </w:tcPr>
          <w:p w14:paraId="7723FF93" w14:textId="2A76CA0E" w:rsidR="002101CE" w:rsidRPr="002101CE" w:rsidRDefault="002101CE" w:rsidP="002101CE">
            <w:pPr>
              <w:rPr>
                <w:rFonts w:ascii="Cambria" w:hAnsi="Cambria"/>
                <w:sz w:val="20"/>
                <w:szCs w:val="20"/>
              </w:rPr>
            </w:pPr>
            <w:r w:rsidRPr="002101CE">
              <w:rPr>
                <w:rFonts w:ascii="Cambria" w:hAnsi="Cambria"/>
                <w:sz w:val="20"/>
                <w:szCs w:val="20"/>
              </w:rPr>
              <w:t xml:space="preserve">D. Specified Sizes: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inches wide by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inches high by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inches long as indicated.</w:t>
            </w:r>
          </w:p>
        </w:tc>
        <w:tc>
          <w:tcPr>
            <w:tcW w:w="5106" w:type="dxa"/>
          </w:tcPr>
          <w:p w14:paraId="3B10A8E2" w14:textId="77777777" w:rsidR="002101CE" w:rsidRPr="002101CE" w:rsidRDefault="002101CE" w:rsidP="002101CE">
            <w:pPr>
              <w:rPr>
                <w:rFonts w:ascii="Cambria" w:hAnsi="Cambria"/>
                <w:sz w:val="20"/>
                <w:szCs w:val="20"/>
              </w:rPr>
            </w:pPr>
          </w:p>
        </w:tc>
      </w:tr>
      <w:tr w:rsidR="002101CE" w:rsidRPr="00C27388" w14:paraId="0101C7B9" w14:textId="77777777" w:rsidTr="002101CE">
        <w:trPr>
          <w:trHeight w:val="50"/>
        </w:trPr>
        <w:tc>
          <w:tcPr>
            <w:tcW w:w="4969" w:type="dxa"/>
          </w:tcPr>
          <w:p w14:paraId="1E009AD5" w14:textId="2A323CA6" w:rsidR="002101CE" w:rsidRPr="002101CE" w:rsidRDefault="002101CE" w:rsidP="002101CE">
            <w:pPr>
              <w:rPr>
                <w:rFonts w:ascii="Cambria" w:hAnsi="Cambria"/>
                <w:sz w:val="20"/>
                <w:szCs w:val="20"/>
              </w:rPr>
            </w:pPr>
            <w:r w:rsidRPr="002101CE">
              <w:rPr>
                <w:rFonts w:ascii="Cambria" w:hAnsi="Cambria"/>
                <w:sz w:val="20"/>
                <w:szCs w:val="20"/>
              </w:rPr>
              <w:t xml:space="preserve">E. Provide concrete masonry units with a minimum fire resistance rating of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as indicated.</w:t>
            </w:r>
          </w:p>
        </w:tc>
        <w:tc>
          <w:tcPr>
            <w:tcW w:w="5106" w:type="dxa"/>
          </w:tcPr>
          <w:p w14:paraId="18409787" w14:textId="644D83AB" w:rsidR="002101CE" w:rsidRPr="002101CE" w:rsidRDefault="002101CE" w:rsidP="002101CE">
            <w:pPr>
              <w:rPr>
                <w:rFonts w:ascii="Cambria" w:hAnsi="Cambria"/>
                <w:sz w:val="20"/>
                <w:szCs w:val="20"/>
              </w:rPr>
            </w:pPr>
            <w:r w:rsidRPr="002101CE">
              <w:rPr>
                <w:rFonts w:ascii="Cambria" w:hAnsi="Cambria"/>
                <w:sz w:val="20"/>
                <w:szCs w:val="20"/>
              </w:rPr>
              <w:t xml:space="preserve">E. Information on determining the fire resistance rating of various concrete masonry assemblies is available in </w:t>
            </w:r>
            <w:hyperlink r:id="rId15" w:history="1">
              <w:r w:rsidRPr="002101CE">
                <w:rPr>
                  <w:rStyle w:val="Hyperlink"/>
                  <w:rFonts w:ascii="Cambria" w:hAnsi="Cambria"/>
                  <w:sz w:val="20"/>
                  <w:szCs w:val="20"/>
                </w:rPr>
                <w:t>CMHA TEK 07-01D</w:t>
              </w:r>
            </w:hyperlink>
            <w:r w:rsidRPr="002101CE">
              <w:rPr>
                <w:rFonts w:ascii="Cambria" w:hAnsi="Cambria"/>
                <w:sz w:val="20"/>
                <w:szCs w:val="20"/>
              </w:rPr>
              <w:t>.</w:t>
            </w:r>
          </w:p>
        </w:tc>
      </w:tr>
      <w:tr w:rsidR="002101CE" w:rsidRPr="00C27388" w14:paraId="77E634A6" w14:textId="77777777" w:rsidTr="002101CE">
        <w:trPr>
          <w:trHeight w:val="50"/>
        </w:trPr>
        <w:tc>
          <w:tcPr>
            <w:tcW w:w="4969" w:type="dxa"/>
          </w:tcPr>
          <w:p w14:paraId="461D99CC" w14:textId="0CC12F62" w:rsidR="002101CE" w:rsidRPr="002101CE" w:rsidRDefault="002101CE" w:rsidP="002101CE">
            <w:pPr>
              <w:rPr>
                <w:rFonts w:ascii="Cambria" w:hAnsi="Cambria"/>
                <w:sz w:val="20"/>
                <w:szCs w:val="20"/>
              </w:rPr>
            </w:pPr>
            <w:r w:rsidRPr="002101CE">
              <w:rPr>
                <w:rFonts w:ascii="Cambria" w:hAnsi="Cambria"/>
                <w:sz w:val="20"/>
                <w:szCs w:val="20"/>
              </w:rPr>
              <w:t>F. Provide special shapes for lintels, corners, jambs, sashes, movement joints, bond beams, and other special conditions as indicated.</w:t>
            </w:r>
          </w:p>
        </w:tc>
        <w:tc>
          <w:tcPr>
            <w:tcW w:w="5106" w:type="dxa"/>
          </w:tcPr>
          <w:p w14:paraId="78A1F2A2" w14:textId="77777777" w:rsidR="002101CE" w:rsidRPr="002101CE" w:rsidRDefault="002101CE" w:rsidP="002101CE">
            <w:pPr>
              <w:rPr>
                <w:rFonts w:ascii="Cambria" w:hAnsi="Cambria"/>
                <w:sz w:val="20"/>
                <w:szCs w:val="20"/>
              </w:rPr>
            </w:pPr>
          </w:p>
        </w:tc>
      </w:tr>
      <w:tr w:rsidR="002101CE" w:rsidRPr="00C27388" w14:paraId="6C2119C9" w14:textId="77777777" w:rsidTr="002101CE">
        <w:trPr>
          <w:trHeight w:val="50"/>
        </w:trPr>
        <w:tc>
          <w:tcPr>
            <w:tcW w:w="4969" w:type="dxa"/>
          </w:tcPr>
          <w:p w14:paraId="2721745F" w14:textId="6A438A88" w:rsidR="002101CE" w:rsidRPr="002101CE" w:rsidRDefault="002101CE" w:rsidP="002101CE">
            <w:pPr>
              <w:rPr>
                <w:rFonts w:ascii="Cambria" w:hAnsi="Cambria"/>
                <w:sz w:val="20"/>
                <w:szCs w:val="20"/>
              </w:rPr>
            </w:pPr>
            <w:r w:rsidRPr="002101CE">
              <w:rPr>
                <w:rFonts w:ascii="Cambria" w:hAnsi="Cambria"/>
                <w:sz w:val="20"/>
                <w:szCs w:val="20"/>
              </w:rPr>
              <w:t>G. For units exposed to weather, provide units made with integral water repellent admixture for moisture management.</w:t>
            </w:r>
          </w:p>
        </w:tc>
        <w:tc>
          <w:tcPr>
            <w:tcW w:w="5106" w:type="dxa"/>
          </w:tcPr>
          <w:p w14:paraId="497A1915" w14:textId="77777777" w:rsidR="002101CE" w:rsidRPr="002101CE" w:rsidRDefault="002101CE" w:rsidP="002101CE">
            <w:pPr>
              <w:rPr>
                <w:rFonts w:ascii="Cambria" w:hAnsi="Cambria"/>
                <w:sz w:val="20"/>
                <w:szCs w:val="20"/>
              </w:rPr>
            </w:pPr>
          </w:p>
        </w:tc>
      </w:tr>
      <w:tr w:rsidR="002101CE" w:rsidRPr="00C27388" w14:paraId="4E99F605" w14:textId="77777777" w:rsidTr="002101CE">
        <w:trPr>
          <w:trHeight w:val="50"/>
        </w:trPr>
        <w:tc>
          <w:tcPr>
            <w:tcW w:w="4969" w:type="dxa"/>
          </w:tcPr>
          <w:p w14:paraId="7BB71BB1" w14:textId="3C266BA2" w:rsidR="002101CE" w:rsidRPr="002101CE" w:rsidRDefault="002101CE" w:rsidP="002101CE">
            <w:pPr>
              <w:rPr>
                <w:rFonts w:ascii="Cambria" w:hAnsi="Cambria"/>
                <w:sz w:val="20"/>
                <w:szCs w:val="20"/>
              </w:rPr>
            </w:pPr>
            <w:r w:rsidRPr="002101CE">
              <w:rPr>
                <w:rFonts w:ascii="Cambria" w:hAnsi="Cambria"/>
                <w:sz w:val="20"/>
                <w:szCs w:val="20"/>
              </w:rPr>
              <w:t>H. Where indicated, provide units containing rigid, specialty-shaped insulation inserts.</w:t>
            </w:r>
          </w:p>
        </w:tc>
        <w:tc>
          <w:tcPr>
            <w:tcW w:w="5106" w:type="dxa"/>
          </w:tcPr>
          <w:p w14:paraId="3AAE5FB2" w14:textId="77777777" w:rsidR="002101CE" w:rsidRPr="002101CE" w:rsidRDefault="002101CE" w:rsidP="002101CE">
            <w:pPr>
              <w:rPr>
                <w:rFonts w:ascii="Cambria" w:hAnsi="Cambria"/>
                <w:sz w:val="20"/>
                <w:szCs w:val="20"/>
              </w:rPr>
            </w:pPr>
          </w:p>
        </w:tc>
      </w:tr>
      <w:tr w:rsidR="002101CE" w:rsidRPr="00C27388" w14:paraId="6FC389C1" w14:textId="77777777" w:rsidTr="002101CE">
        <w:trPr>
          <w:trHeight w:val="50"/>
        </w:trPr>
        <w:tc>
          <w:tcPr>
            <w:tcW w:w="4969" w:type="dxa"/>
          </w:tcPr>
          <w:p w14:paraId="3E6DBE67" w14:textId="28FBF2BB" w:rsidR="002101CE" w:rsidRPr="002101CE" w:rsidRDefault="002101CE" w:rsidP="002101CE">
            <w:pPr>
              <w:rPr>
                <w:rFonts w:ascii="Cambria" w:hAnsi="Cambria"/>
                <w:sz w:val="20"/>
                <w:szCs w:val="20"/>
              </w:rPr>
            </w:pPr>
            <w:r w:rsidRPr="002101CE">
              <w:rPr>
                <w:rFonts w:ascii="Cambria" w:hAnsi="Cambria"/>
                <w:sz w:val="20"/>
                <w:szCs w:val="20"/>
              </w:rPr>
              <w:t>2.3 CONCRETE MASONRY FACING BRICK: For each type of concrete masonry facing brick, provide as indicated and as follows:</w:t>
            </w:r>
          </w:p>
        </w:tc>
        <w:tc>
          <w:tcPr>
            <w:tcW w:w="5106" w:type="dxa"/>
          </w:tcPr>
          <w:p w14:paraId="132E3C14" w14:textId="77777777" w:rsidR="002101CE" w:rsidRPr="002101CE" w:rsidRDefault="002101CE" w:rsidP="002101CE">
            <w:pPr>
              <w:rPr>
                <w:rFonts w:ascii="Cambria" w:hAnsi="Cambria"/>
                <w:sz w:val="20"/>
                <w:szCs w:val="20"/>
              </w:rPr>
            </w:pPr>
          </w:p>
        </w:tc>
      </w:tr>
      <w:tr w:rsidR="002101CE" w:rsidRPr="00C27388" w14:paraId="5F94A558" w14:textId="77777777" w:rsidTr="002101CE">
        <w:trPr>
          <w:trHeight w:val="50"/>
        </w:trPr>
        <w:tc>
          <w:tcPr>
            <w:tcW w:w="4969" w:type="dxa"/>
          </w:tcPr>
          <w:p w14:paraId="037212FE" w14:textId="649BB158" w:rsidR="002101CE" w:rsidRPr="002101CE" w:rsidRDefault="002101CE" w:rsidP="002101CE">
            <w:pPr>
              <w:rPr>
                <w:rFonts w:ascii="Cambria" w:hAnsi="Cambria"/>
                <w:sz w:val="20"/>
                <w:szCs w:val="20"/>
              </w:rPr>
            </w:pPr>
            <w:r w:rsidRPr="002101CE">
              <w:rPr>
                <w:rFonts w:ascii="Cambria" w:hAnsi="Cambria"/>
                <w:sz w:val="20"/>
                <w:szCs w:val="20"/>
              </w:rPr>
              <w:t>A. Provide concrete masonry units complying with ASTM C1634.</w:t>
            </w:r>
          </w:p>
        </w:tc>
        <w:tc>
          <w:tcPr>
            <w:tcW w:w="5106" w:type="dxa"/>
          </w:tcPr>
          <w:p w14:paraId="4A4F4EF3" w14:textId="77777777" w:rsidR="002101CE" w:rsidRPr="002101CE" w:rsidRDefault="002101CE" w:rsidP="002101CE">
            <w:pPr>
              <w:rPr>
                <w:rFonts w:ascii="Cambria" w:hAnsi="Cambria"/>
                <w:sz w:val="20"/>
                <w:szCs w:val="20"/>
              </w:rPr>
            </w:pPr>
          </w:p>
        </w:tc>
      </w:tr>
      <w:tr w:rsidR="002101CE" w:rsidRPr="00C27388" w14:paraId="35C431A7" w14:textId="77777777" w:rsidTr="002101CE">
        <w:trPr>
          <w:trHeight w:val="50"/>
        </w:trPr>
        <w:tc>
          <w:tcPr>
            <w:tcW w:w="4969" w:type="dxa"/>
          </w:tcPr>
          <w:p w14:paraId="481BD887" w14:textId="4B37222D" w:rsidR="002101CE" w:rsidRPr="002101CE" w:rsidRDefault="002101CE" w:rsidP="002101CE">
            <w:pPr>
              <w:rPr>
                <w:rFonts w:ascii="Cambria" w:hAnsi="Cambria"/>
                <w:sz w:val="20"/>
                <w:szCs w:val="20"/>
              </w:rPr>
            </w:pPr>
            <w:r w:rsidRPr="002101CE">
              <w:rPr>
                <w:rFonts w:ascii="Cambria" w:hAnsi="Cambria"/>
                <w:sz w:val="20"/>
                <w:szCs w:val="20"/>
              </w:rPr>
              <w:t xml:space="preserve">B. Provide concrete masonry facing brick with a </w:t>
            </w:r>
            <w:proofErr w:type="spellStart"/>
            <w:r w:rsidRPr="002101CE">
              <w:rPr>
                <w:rFonts w:ascii="Cambria" w:hAnsi="Cambria"/>
                <w:sz w:val="20"/>
                <w:szCs w:val="20"/>
                <w:highlight w:val="green"/>
              </w:rPr>
              <w:t>XXXXXX</w:t>
            </w:r>
            <w:proofErr w:type="spellEnd"/>
            <w:r w:rsidRPr="002101CE">
              <w:rPr>
                <w:rFonts w:ascii="Cambria" w:hAnsi="Cambria"/>
                <w:sz w:val="20"/>
                <w:szCs w:val="20"/>
              </w:rPr>
              <w:t xml:space="preserve"> density classification as indicated.</w:t>
            </w:r>
          </w:p>
        </w:tc>
        <w:tc>
          <w:tcPr>
            <w:tcW w:w="5106" w:type="dxa"/>
          </w:tcPr>
          <w:p w14:paraId="1D26F4D0" w14:textId="77777777" w:rsidR="002101CE" w:rsidRPr="002101CE" w:rsidRDefault="002101CE" w:rsidP="002101CE">
            <w:pPr>
              <w:rPr>
                <w:rFonts w:ascii="Cambria" w:hAnsi="Cambria"/>
                <w:sz w:val="20"/>
                <w:szCs w:val="20"/>
              </w:rPr>
            </w:pPr>
            <w:r w:rsidRPr="002101CE">
              <w:rPr>
                <w:rFonts w:ascii="Cambria" w:hAnsi="Cambria"/>
                <w:sz w:val="20"/>
                <w:szCs w:val="20"/>
              </w:rPr>
              <w:t>B. Concrete masonry facing brick are available in three different density classifications as follows:</w:t>
            </w:r>
          </w:p>
          <w:p w14:paraId="7A8A8894" w14:textId="77777777" w:rsidR="002101CE" w:rsidRPr="002101CE" w:rsidRDefault="002101CE" w:rsidP="002101CE">
            <w:pPr>
              <w:pStyle w:val="ListParagraph"/>
              <w:numPr>
                <w:ilvl w:val="0"/>
                <w:numId w:val="1"/>
              </w:numPr>
              <w:rPr>
                <w:rFonts w:ascii="Cambria" w:hAnsi="Cambria"/>
                <w:sz w:val="20"/>
                <w:szCs w:val="20"/>
              </w:rPr>
            </w:pPr>
            <w:r w:rsidRPr="002101CE">
              <w:rPr>
                <w:rFonts w:ascii="Cambria" w:hAnsi="Cambria"/>
                <w:sz w:val="20"/>
                <w:szCs w:val="20"/>
              </w:rPr>
              <w:t xml:space="preserve">Normal Weight: Density of 125 </w:t>
            </w:r>
            <w:proofErr w:type="spellStart"/>
            <w:r w:rsidRPr="002101CE">
              <w:rPr>
                <w:rFonts w:ascii="Cambria" w:hAnsi="Cambria"/>
                <w:sz w:val="20"/>
                <w:szCs w:val="20"/>
              </w:rPr>
              <w:t>lb</w:t>
            </w:r>
            <w:proofErr w:type="spellEnd"/>
            <w:r w:rsidRPr="002101CE">
              <w:rPr>
                <w:rFonts w:ascii="Cambria" w:hAnsi="Cambria"/>
                <w:sz w:val="20"/>
                <w:szCs w:val="20"/>
              </w:rPr>
              <w:t>/ft</w:t>
            </w:r>
            <w:r w:rsidRPr="002101CE">
              <w:rPr>
                <w:rFonts w:ascii="Cambria" w:hAnsi="Cambria"/>
                <w:sz w:val="20"/>
                <w:szCs w:val="20"/>
                <w:vertAlign w:val="superscript"/>
              </w:rPr>
              <w:t>3</w:t>
            </w:r>
            <w:r w:rsidRPr="002101CE">
              <w:rPr>
                <w:rFonts w:ascii="Cambria" w:hAnsi="Cambria"/>
                <w:sz w:val="20"/>
                <w:szCs w:val="20"/>
              </w:rPr>
              <w:t xml:space="preserve"> or more.</w:t>
            </w:r>
          </w:p>
          <w:p w14:paraId="2FA69EBC" w14:textId="77777777" w:rsidR="002101CE" w:rsidRPr="002101CE" w:rsidRDefault="002101CE" w:rsidP="002101CE">
            <w:pPr>
              <w:pStyle w:val="ListParagraph"/>
              <w:numPr>
                <w:ilvl w:val="0"/>
                <w:numId w:val="1"/>
              </w:numPr>
              <w:rPr>
                <w:rFonts w:ascii="Cambria" w:hAnsi="Cambria"/>
                <w:sz w:val="20"/>
                <w:szCs w:val="20"/>
              </w:rPr>
            </w:pPr>
            <w:r w:rsidRPr="002101CE">
              <w:rPr>
                <w:rFonts w:ascii="Cambria" w:hAnsi="Cambria"/>
                <w:sz w:val="20"/>
                <w:szCs w:val="20"/>
              </w:rPr>
              <w:t xml:space="preserve">Medium Weight: Density of 105 </w:t>
            </w:r>
            <w:proofErr w:type="spellStart"/>
            <w:r w:rsidRPr="002101CE">
              <w:rPr>
                <w:rFonts w:ascii="Cambria" w:hAnsi="Cambria"/>
                <w:sz w:val="20"/>
                <w:szCs w:val="20"/>
              </w:rPr>
              <w:t>lb</w:t>
            </w:r>
            <w:proofErr w:type="spellEnd"/>
            <w:r w:rsidRPr="002101CE">
              <w:rPr>
                <w:rFonts w:ascii="Cambria" w:hAnsi="Cambria"/>
                <w:sz w:val="20"/>
                <w:szCs w:val="20"/>
              </w:rPr>
              <w:t>/ft</w:t>
            </w:r>
            <w:r w:rsidRPr="002101CE">
              <w:rPr>
                <w:rFonts w:ascii="Cambria" w:hAnsi="Cambria"/>
                <w:sz w:val="20"/>
                <w:szCs w:val="20"/>
                <w:vertAlign w:val="superscript"/>
              </w:rPr>
              <w:t>3</w:t>
            </w:r>
            <w:r w:rsidRPr="002101CE">
              <w:rPr>
                <w:rFonts w:ascii="Cambria" w:hAnsi="Cambria"/>
                <w:sz w:val="20"/>
                <w:szCs w:val="20"/>
              </w:rPr>
              <w:t xml:space="preserve"> to less than 125 </w:t>
            </w:r>
            <w:proofErr w:type="spellStart"/>
            <w:r w:rsidRPr="002101CE">
              <w:rPr>
                <w:rFonts w:ascii="Cambria" w:hAnsi="Cambria"/>
                <w:sz w:val="20"/>
                <w:szCs w:val="20"/>
              </w:rPr>
              <w:t>lb</w:t>
            </w:r>
            <w:proofErr w:type="spellEnd"/>
            <w:r w:rsidRPr="002101CE">
              <w:rPr>
                <w:rFonts w:ascii="Cambria" w:hAnsi="Cambria"/>
                <w:sz w:val="20"/>
                <w:szCs w:val="20"/>
              </w:rPr>
              <w:t>/ft</w:t>
            </w:r>
            <w:r w:rsidRPr="002101CE">
              <w:rPr>
                <w:rFonts w:ascii="Cambria" w:hAnsi="Cambria"/>
                <w:sz w:val="20"/>
                <w:szCs w:val="20"/>
                <w:vertAlign w:val="superscript"/>
              </w:rPr>
              <w:t>3</w:t>
            </w:r>
            <w:r w:rsidRPr="002101CE">
              <w:rPr>
                <w:rFonts w:ascii="Cambria" w:hAnsi="Cambria"/>
                <w:sz w:val="20"/>
                <w:szCs w:val="20"/>
              </w:rPr>
              <w:t>.</w:t>
            </w:r>
          </w:p>
          <w:p w14:paraId="26246DA3" w14:textId="77777777" w:rsidR="002101CE" w:rsidRPr="002101CE" w:rsidRDefault="002101CE" w:rsidP="002101CE">
            <w:pPr>
              <w:pStyle w:val="ListParagraph"/>
              <w:numPr>
                <w:ilvl w:val="0"/>
                <w:numId w:val="1"/>
              </w:numPr>
              <w:rPr>
                <w:rFonts w:ascii="Cambria" w:hAnsi="Cambria"/>
                <w:sz w:val="20"/>
                <w:szCs w:val="20"/>
              </w:rPr>
            </w:pPr>
            <w:r w:rsidRPr="002101CE">
              <w:rPr>
                <w:rFonts w:ascii="Cambria" w:hAnsi="Cambria"/>
                <w:sz w:val="20"/>
                <w:szCs w:val="20"/>
              </w:rPr>
              <w:t xml:space="preserve">Light Weight: Density of less than 105 </w:t>
            </w:r>
            <w:proofErr w:type="spellStart"/>
            <w:r w:rsidRPr="002101CE">
              <w:rPr>
                <w:rFonts w:ascii="Cambria" w:hAnsi="Cambria"/>
                <w:sz w:val="20"/>
                <w:szCs w:val="20"/>
              </w:rPr>
              <w:t>lb</w:t>
            </w:r>
            <w:proofErr w:type="spellEnd"/>
            <w:r w:rsidRPr="002101CE">
              <w:rPr>
                <w:rFonts w:ascii="Cambria" w:hAnsi="Cambria"/>
                <w:sz w:val="20"/>
                <w:szCs w:val="20"/>
              </w:rPr>
              <w:t>/ft</w:t>
            </w:r>
            <w:r w:rsidRPr="002101CE">
              <w:rPr>
                <w:rFonts w:ascii="Cambria" w:hAnsi="Cambria"/>
                <w:sz w:val="20"/>
                <w:szCs w:val="20"/>
                <w:vertAlign w:val="superscript"/>
              </w:rPr>
              <w:t>3</w:t>
            </w:r>
            <w:r w:rsidRPr="002101CE">
              <w:rPr>
                <w:rFonts w:ascii="Cambria" w:hAnsi="Cambria"/>
                <w:sz w:val="20"/>
                <w:szCs w:val="20"/>
              </w:rPr>
              <w:t>.</w:t>
            </w:r>
          </w:p>
          <w:p w14:paraId="6F4E9C04" w14:textId="5E8EC9CC" w:rsidR="002101CE" w:rsidRPr="002101CE" w:rsidRDefault="002101CE" w:rsidP="002101CE">
            <w:pPr>
              <w:rPr>
                <w:rFonts w:ascii="Cambria" w:hAnsi="Cambria"/>
                <w:sz w:val="20"/>
                <w:szCs w:val="20"/>
              </w:rPr>
            </w:pPr>
            <w:r w:rsidRPr="002101CE">
              <w:rPr>
                <w:rFonts w:ascii="Cambria" w:hAnsi="Cambria"/>
                <w:sz w:val="20"/>
                <w:szCs w:val="20"/>
              </w:rPr>
              <w:t xml:space="preserve">Additional information on the density-related characteristics of concrete masonry units and assemblies in available in </w:t>
            </w:r>
            <w:hyperlink r:id="rId16" w:history="1">
              <w:r w:rsidRPr="002101CE">
                <w:rPr>
                  <w:rStyle w:val="Hyperlink"/>
                  <w:rFonts w:ascii="Cambria" w:hAnsi="Cambria"/>
                  <w:sz w:val="20"/>
                  <w:szCs w:val="20"/>
                </w:rPr>
                <w:t>CMHA CMU-TEC-001-23</w:t>
              </w:r>
            </w:hyperlink>
            <w:r w:rsidRPr="002101CE">
              <w:rPr>
                <w:rFonts w:ascii="Cambria" w:hAnsi="Cambria"/>
                <w:sz w:val="20"/>
                <w:szCs w:val="20"/>
              </w:rPr>
              <w:t>.</w:t>
            </w:r>
          </w:p>
        </w:tc>
      </w:tr>
      <w:tr w:rsidR="002101CE" w:rsidRPr="00C27388" w14:paraId="124E31BF" w14:textId="77777777" w:rsidTr="002101CE">
        <w:trPr>
          <w:trHeight w:val="50"/>
        </w:trPr>
        <w:tc>
          <w:tcPr>
            <w:tcW w:w="4969" w:type="dxa"/>
          </w:tcPr>
          <w:p w14:paraId="42B1923C" w14:textId="26E0912B" w:rsidR="002101CE" w:rsidRPr="002101CE" w:rsidRDefault="002101CE" w:rsidP="002101CE">
            <w:pPr>
              <w:rPr>
                <w:rFonts w:ascii="Cambria" w:hAnsi="Cambria"/>
                <w:sz w:val="20"/>
                <w:szCs w:val="20"/>
              </w:rPr>
            </w:pPr>
            <w:r w:rsidRPr="002101CE">
              <w:rPr>
                <w:rFonts w:ascii="Cambria" w:hAnsi="Cambria"/>
                <w:sz w:val="20"/>
                <w:szCs w:val="20"/>
              </w:rPr>
              <w:lastRenderedPageBreak/>
              <w:t xml:space="preserve">C. Provide concrete masonry facing brick with a minimum net average compressive strength of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as indicated.</w:t>
            </w:r>
          </w:p>
        </w:tc>
        <w:tc>
          <w:tcPr>
            <w:tcW w:w="5106" w:type="dxa"/>
          </w:tcPr>
          <w:p w14:paraId="3143D4F9" w14:textId="102DF458" w:rsidR="002101CE" w:rsidRPr="002101CE" w:rsidRDefault="002101CE" w:rsidP="002101CE">
            <w:pPr>
              <w:rPr>
                <w:rFonts w:ascii="Cambria" w:hAnsi="Cambria"/>
                <w:sz w:val="20"/>
                <w:szCs w:val="20"/>
              </w:rPr>
            </w:pPr>
            <w:r w:rsidRPr="002101CE">
              <w:rPr>
                <w:rFonts w:ascii="Cambria" w:hAnsi="Cambria"/>
                <w:sz w:val="20"/>
                <w:szCs w:val="20"/>
              </w:rPr>
              <w:t xml:space="preserve">C. Because concrete masonry facing brick are typically used in veneer (nonloadbearing) applications, the minimum average compressive strength of 3,500 psi required by ASTM C1634 is generally sufficient for most applications. </w:t>
            </w:r>
          </w:p>
        </w:tc>
      </w:tr>
      <w:tr w:rsidR="002101CE" w:rsidRPr="00C27388" w14:paraId="1639EC6A" w14:textId="77777777" w:rsidTr="002101CE">
        <w:trPr>
          <w:trHeight w:val="50"/>
        </w:trPr>
        <w:tc>
          <w:tcPr>
            <w:tcW w:w="4969" w:type="dxa"/>
          </w:tcPr>
          <w:p w14:paraId="5CD72555" w14:textId="4E037FA7" w:rsidR="002101CE" w:rsidRPr="002101CE" w:rsidRDefault="002101CE" w:rsidP="002101CE">
            <w:pPr>
              <w:rPr>
                <w:rFonts w:ascii="Cambria" w:hAnsi="Cambria"/>
                <w:sz w:val="20"/>
                <w:szCs w:val="20"/>
              </w:rPr>
            </w:pPr>
            <w:r w:rsidRPr="002101CE">
              <w:rPr>
                <w:rFonts w:ascii="Cambria" w:hAnsi="Cambria"/>
                <w:sz w:val="20"/>
                <w:szCs w:val="20"/>
              </w:rPr>
              <w:t xml:space="preserve">D. Specified Sizes: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inches wide by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inches high by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inches long as indicated.</w:t>
            </w:r>
          </w:p>
        </w:tc>
        <w:tc>
          <w:tcPr>
            <w:tcW w:w="5106" w:type="dxa"/>
          </w:tcPr>
          <w:p w14:paraId="44C00984" w14:textId="77777777" w:rsidR="002101CE" w:rsidRPr="002101CE" w:rsidRDefault="002101CE" w:rsidP="002101CE">
            <w:pPr>
              <w:rPr>
                <w:rFonts w:ascii="Cambria" w:hAnsi="Cambria"/>
                <w:sz w:val="20"/>
                <w:szCs w:val="20"/>
              </w:rPr>
            </w:pPr>
          </w:p>
        </w:tc>
      </w:tr>
      <w:tr w:rsidR="002101CE" w:rsidRPr="00C27388" w14:paraId="3649D4C6" w14:textId="77777777" w:rsidTr="002101CE">
        <w:trPr>
          <w:trHeight w:val="50"/>
        </w:trPr>
        <w:tc>
          <w:tcPr>
            <w:tcW w:w="4969" w:type="dxa"/>
          </w:tcPr>
          <w:p w14:paraId="472F61B8" w14:textId="7744FF88" w:rsidR="002101CE" w:rsidRPr="002101CE" w:rsidRDefault="002101CE" w:rsidP="002101CE">
            <w:pPr>
              <w:rPr>
                <w:rFonts w:ascii="Cambria" w:hAnsi="Cambria"/>
                <w:sz w:val="20"/>
                <w:szCs w:val="20"/>
              </w:rPr>
            </w:pPr>
            <w:r w:rsidRPr="002101CE">
              <w:rPr>
                <w:rFonts w:ascii="Cambria" w:hAnsi="Cambria"/>
                <w:sz w:val="20"/>
                <w:szCs w:val="20"/>
              </w:rPr>
              <w:t xml:space="preserve">E. Provide concrete masonry facing brick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color(s) as indicated.</w:t>
            </w:r>
          </w:p>
        </w:tc>
        <w:tc>
          <w:tcPr>
            <w:tcW w:w="5106" w:type="dxa"/>
          </w:tcPr>
          <w:p w14:paraId="7FC4A70F" w14:textId="77777777" w:rsidR="002101CE" w:rsidRPr="002101CE" w:rsidRDefault="002101CE" w:rsidP="002101CE">
            <w:pPr>
              <w:rPr>
                <w:rFonts w:ascii="Cambria" w:hAnsi="Cambria"/>
                <w:sz w:val="20"/>
                <w:szCs w:val="20"/>
              </w:rPr>
            </w:pPr>
          </w:p>
        </w:tc>
      </w:tr>
      <w:tr w:rsidR="002101CE" w:rsidRPr="00C27388" w14:paraId="0BD1378C" w14:textId="77777777" w:rsidTr="002101CE">
        <w:trPr>
          <w:trHeight w:val="50"/>
        </w:trPr>
        <w:tc>
          <w:tcPr>
            <w:tcW w:w="4969" w:type="dxa"/>
          </w:tcPr>
          <w:p w14:paraId="4974802D" w14:textId="2D0C0AC1" w:rsidR="002101CE" w:rsidRPr="002101CE" w:rsidRDefault="002101CE" w:rsidP="002101CE">
            <w:pPr>
              <w:rPr>
                <w:rFonts w:ascii="Cambria" w:hAnsi="Cambria"/>
                <w:sz w:val="20"/>
                <w:szCs w:val="20"/>
              </w:rPr>
            </w:pPr>
            <w:r w:rsidRPr="002101CE">
              <w:rPr>
                <w:rFonts w:ascii="Cambria" w:hAnsi="Cambria"/>
                <w:sz w:val="20"/>
                <w:szCs w:val="20"/>
              </w:rPr>
              <w:t xml:space="preserve">F. Provide concrete masonry facing brick with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architectural finish as indicated.</w:t>
            </w:r>
          </w:p>
        </w:tc>
        <w:tc>
          <w:tcPr>
            <w:tcW w:w="5106" w:type="dxa"/>
          </w:tcPr>
          <w:p w14:paraId="15662CCB" w14:textId="77777777" w:rsidR="002101CE" w:rsidRPr="002101CE" w:rsidRDefault="002101CE" w:rsidP="002101CE">
            <w:pPr>
              <w:rPr>
                <w:rFonts w:ascii="Cambria" w:hAnsi="Cambria"/>
                <w:sz w:val="20"/>
                <w:szCs w:val="20"/>
              </w:rPr>
            </w:pPr>
          </w:p>
        </w:tc>
      </w:tr>
      <w:tr w:rsidR="002101CE" w:rsidRPr="00C27388" w14:paraId="6930B86F" w14:textId="77777777" w:rsidTr="002101CE">
        <w:trPr>
          <w:trHeight w:val="50"/>
        </w:trPr>
        <w:tc>
          <w:tcPr>
            <w:tcW w:w="4969" w:type="dxa"/>
          </w:tcPr>
          <w:p w14:paraId="744CBA7E" w14:textId="42055BD0" w:rsidR="002101CE" w:rsidRPr="002101CE" w:rsidRDefault="002101CE" w:rsidP="002101CE">
            <w:pPr>
              <w:rPr>
                <w:rFonts w:ascii="Cambria" w:hAnsi="Cambria"/>
                <w:sz w:val="20"/>
                <w:szCs w:val="20"/>
              </w:rPr>
            </w:pPr>
            <w:r w:rsidRPr="002101CE">
              <w:rPr>
                <w:rFonts w:ascii="Cambria" w:hAnsi="Cambria"/>
                <w:sz w:val="20"/>
                <w:szCs w:val="20"/>
              </w:rPr>
              <w:t>G. For units exposed to weather, provide units made with integral water repellent admixture for moisture management.</w:t>
            </w:r>
          </w:p>
        </w:tc>
        <w:tc>
          <w:tcPr>
            <w:tcW w:w="5106" w:type="dxa"/>
          </w:tcPr>
          <w:p w14:paraId="3E9B5C4C" w14:textId="77777777" w:rsidR="002101CE" w:rsidRPr="002101CE" w:rsidRDefault="002101CE" w:rsidP="002101CE">
            <w:pPr>
              <w:rPr>
                <w:rFonts w:ascii="Cambria" w:hAnsi="Cambria"/>
                <w:sz w:val="20"/>
                <w:szCs w:val="20"/>
              </w:rPr>
            </w:pPr>
          </w:p>
        </w:tc>
      </w:tr>
      <w:tr w:rsidR="002101CE" w:rsidRPr="00C27388" w14:paraId="09EA0B67" w14:textId="77777777" w:rsidTr="002101CE">
        <w:trPr>
          <w:trHeight w:val="50"/>
        </w:trPr>
        <w:tc>
          <w:tcPr>
            <w:tcW w:w="4969" w:type="dxa"/>
          </w:tcPr>
          <w:p w14:paraId="0D205896" w14:textId="62A02243" w:rsidR="002101CE" w:rsidRPr="002101CE" w:rsidRDefault="002101CE" w:rsidP="002101CE">
            <w:pPr>
              <w:rPr>
                <w:rFonts w:ascii="Cambria" w:hAnsi="Cambria"/>
                <w:sz w:val="20"/>
                <w:szCs w:val="20"/>
              </w:rPr>
            </w:pPr>
            <w:r w:rsidRPr="002101CE">
              <w:rPr>
                <w:rFonts w:ascii="Cambria" w:hAnsi="Cambria"/>
                <w:sz w:val="20"/>
                <w:szCs w:val="20"/>
              </w:rPr>
              <w:t>2.4 ARCHITECTURAL CONCRETE MASONRY UNITS: For each type of concrete masonry unit, provide as indicated and as follows:</w:t>
            </w:r>
          </w:p>
        </w:tc>
        <w:tc>
          <w:tcPr>
            <w:tcW w:w="5106" w:type="dxa"/>
          </w:tcPr>
          <w:p w14:paraId="2CF3394D" w14:textId="77777777" w:rsidR="002101CE" w:rsidRPr="002101CE" w:rsidRDefault="002101CE" w:rsidP="002101CE">
            <w:pPr>
              <w:rPr>
                <w:rFonts w:ascii="Cambria" w:hAnsi="Cambria"/>
                <w:sz w:val="20"/>
                <w:szCs w:val="20"/>
              </w:rPr>
            </w:pPr>
          </w:p>
        </w:tc>
      </w:tr>
      <w:tr w:rsidR="002101CE" w:rsidRPr="00C27388" w14:paraId="50362384" w14:textId="77777777" w:rsidTr="002101CE">
        <w:trPr>
          <w:trHeight w:val="50"/>
        </w:trPr>
        <w:tc>
          <w:tcPr>
            <w:tcW w:w="4969" w:type="dxa"/>
          </w:tcPr>
          <w:p w14:paraId="72C42C62" w14:textId="344F4D2A" w:rsidR="002101CE" w:rsidRPr="002101CE" w:rsidRDefault="002101CE" w:rsidP="002101CE">
            <w:pPr>
              <w:rPr>
                <w:rFonts w:ascii="Cambria" w:hAnsi="Cambria"/>
                <w:sz w:val="20"/>
                <w:szCs w:val="20"/>
              </w:rPr>
            </w:pPr>
            <w:r w:rsidRPr="002101CE">
              <w:rPr>
                <w:rFonts w:ascii="Cambria" w:hAnsi="Cambria"/>
                <w:sz w:val="20"/>
                <w:szCs w:val="20"/>
              </w:rPr>
              <w:t>A. Provide architectural concrete masonry units complying with ASTM C90.</w:t>
            </w:r>
          </w:p>
        </w:tc>
        <w:tc>
          <w:tcPr>
            <w:tcW w:w="5106" w:type="dxa"/>
          </w:tcPr>
          <w:p w14:paraId="6AE78DC1" w14:textId="77777777" w:rsidR="002101CE" w:rsidRPr="002101CE" w:rsidRDefault="002101CE" w:rsidP="002101CE">
            <w:pPr>
              <w:rPr>
                <w:rFonts w:ascii="Cambria" w:hAnsi="Cambria"/>
                <w:sz w:val="20"/>
                <w:szCs w:val="20"/>
              </w:rPr>
            </w:pPr>
          </w:p>
        </w:tc>
      </w:tr>
      <w:tr w:rsidR="002101CE" w:rsidRPr="00C27388" w14:paraId="61452334" w14:textId="77777777" w:rsidTr="002101CE">
        <w:trPr>
          <w:trHeight w:val="50"/>
        </w:trPr>
        <w:tc>
          <w:tcPr>
            <w:tcW w:w="4969" w:type="dxa"/>
          </w:tcPr>
          <w:p w14:paraId="47FD6947" w14:textId="61502284" w:rsidR="002101CE" w:rsidRPr="002101CE" w:rsidRDefault="002101CE" w:rsidP="002101CE">
            <w:pPr>
              <w:rPr>
                <w:rFonts w:ascii="Cambria" w:hAnsi="Cambria"/>
                <w:sz w:val="20"/>
                <w:szCs w:val="20"/>
              </w:rPr>
            </w:pPr>
            <w:r w:rsidRPr="002101CE">
              <w:rPr>
                <w:rFonts w:ascii="Cambria" w:hAnsi="Cambria"/>
                <w:sz w:val="20"/>
                <w:szCs w:val="20"/>
              </w:rPr>
              <w:t xml:space="preserve">B. Provide architectural concrete masonry units with a </w:t>
            </w:r>
            <w:proofErr w:type="spellStart"/>
            <w:r w:rsidRPr="002101CE">
              <w:rPr>
                <w:rFonts w:ascii="Cambria" w:hAnsi="Cambria"/>
                <w:sz w:val="20"/>
                <w:szCs w:val="20"/>
                <w:highlight w:val="green"/>
              </w:rPr>
              <w:t>XXXXXX</w:t>
            </w:r>
            <w:proofErr w:type="spellEnd"/>
            <w:r w:rsidRPr="002101CE">
              <w:rPr>
                <w:rFonts w:ascii="Cambria" w:hAnsi="Cambria"/>
                <w:sz w:val="20"/>
                <w:szCs w:val="20"/>
              </w:rPr>
              <w:t xml:space="preserve"> density classification as indicated.</w:t>
            </w:r>
          </w:p>
        </w:tc>
        <w:tc>
          <w:tcPr>
            <w:tcW w:w="5106" w:type="dxa"/>
          </w:tcPr>
          <w:p w14:paraId="5FBC98F7" w14:textId="77777777" w:rsidR="002101CE" w:rsidRPr="002101CE" w:rsidRDefault="002101CE" w:rsidP="002101CE">
            <w:pPr>
              <w:rPr>
                <w:rFonts w:ascii="Cambria" w:hAnsi="Cambria"/>
                <w:sz w:val="20"/>
                <w:szCs w:val="20"/>
              </w:rPr>
            </w:pPr>
          </w:p>
        </w:tc>
      </w:tr>
      <w:tr w:rsidR="002101CE" w:rsidRPr="00C27388" w14:paraId="2CF7BC5B" w14:textId="77777777" w:rsidTr="002101CE">
        <w:trPr>
          <w:trHeight w:val="50"/>
        </w:trPr>
        <w:tc>
          <w:tcPr>
            <w:tcW w:w="4969" w:type="dxa"/>
          </w:tcPr>
          <w:p w14:paraId="34647C2D" w14:textId="5A490F1F" w:rsidR="002101CE" w:rsidRPr="002101CE" w:rsidRDefault="002101CE" w:rsidP="002101CE">
            <w:pPr>
              <w:rPr>
                <w:rFonts w:ascii="Cambria" w:hAnsi="Cambria"/>
                <w:sz w:val="20"/>
                <w:szCs w:val="20"/>
              </w:rPr>
            </w:pPr>
            <w:r w:rsidRPr="002101CE">
              <w:rPr>
                <w:rFonts w:ascii="Cambria" w:hAnsi="Cambria"/>
                <w:sz w:val="20"/>
                <w:szCs w:val="20"/>
              </w:rPr>
              <w:t xml:space="preserve">C. Provide architectural concrete masonry units with a minimum net average compressive strength of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as indicated.</w:t>
            </w:r>
          </w:p>
        </w:tc>
        <w:tc>
          <w:tcPr>
            <w:tcW w:w="5106" w:type="dxa"/>
          </w:tcPr>
          <w:p w14:paraId="0DFC8E9C" w14:textId="77777777" w:rsidR="002101CE" w:rsidRPr="002101CE" w:rsidRDefault="002101CE" w:rsidP="002101CE">
            <w:pPr>
              <w:rPr>
                <w:rFonts w:ascii="Cambria" w:hAnsi="Cambria"/>
                <w:sz w:val="20"/>
                <w:szCs w:val="20"/>
              </w:rPr>
            </w:pPr>
          </w:p>
        </w:tc>
      </w:tr>
      <w:tr w:rsidR="002101CE" w:rsidRPr="00C27388" w14:paraId="5AB35F9D" w14:textId="77777777" w:rsidTr="002101CE">
        <w:trPr>
          <w:trHeight w:val="50"/>
        </w:trPr>
        <w:tc>
          <w:tcPr>
            <w:tcW w:w="4969" w:type="dxa"/>
          </w:tcPr>
          <w:p w14:paraId="3701C60D" w14:textId="3FD60B0D" w:rsidR="002101CE" w:rsidRPr="002101CE" w:rsidRDefault="002101CE" w:rsidP="002101CE">
            <w:pPr>
              <w:rPr>
                <w:rFonts w:ascii="Cambria" w:hAnsi="Cambria"/>
                <w:sz w:val="20"/>
                <w:szCs w:val="20"/>
              </w:rPr>
            </w:pPr>
            <w:r w:rsidRPr="002101CE">
              <w:rPr>
                <w:rFonts w:ascii="Cambria" w:hAnsi="Cambria"/>
                <w:sz w:val="20"/>
                <w:szCs w:val="20"/>
              </w:rPr>
              <w:t xml:space="preserve">D. Specified Sizes: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inches wide by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inches high by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inches long as indicated.</w:t>
            </w:r>
          </w:p>
        </w:tc>
        <w:tc>
          <w:tcPr>
            <w:tcW w:w="5106" w:type="dxa"/>
          </w:tcPr>
          <w:p w14:paraId="5A17B624" w14:textId="77777777" w:rsidR="002101CE" w:rsidRPr="002101CE" w:rsidRDefault="002101CE" w:rsidP="002101CE">
            <w:pPr>
              <w:rPr>
                <w:rFonts w:ascii="Cambria" w:hAnsi="Cambria"/>
                <w:sz w:val="20"/>
                <w:szCs w:val="20"/>
              </w:rPr>
            </w:pPr>
          </w:p>
        </w:tc>
      </w:tr>
      <w:tr w:rsidR="002101CE" w:rsidRPr="00C27388" w14:paraId="4CB1EB7D" w14:textId="77777777" w:rsidTr="002101CE">
        <w:trPr>
          <w:trHeight w:val="50"/>
        </w:trPr>
        <w:tc>
          <w:tcPr>
            <w:tcW w:w="4969" w:type="dxa"/>
          </w:tcPr>
          <w:p w14:paraId="2E67F063" w14:textId="1172D60E" w:rsidR="002101CE" w:rsidRPr="002101CE" w:rsidRDefault="002101CE" w:rsidP="002101CE">
            <w:pPr>
              <w:rPr>
                <w:rFonts w:ascii="Cambria" w:hAnsi="Cambria"/>
                <w:sz w:val="20"/>
                <w:szCs w:val="20"/>
              </w:rPr>
            </w:pPr>
            <w:r w:rsidRPr="002101CE">
              <w:rPr>
                <w:rFonts w:ascii="Cambria" w:hAnsi="Cambria"/>
                <w:sz w:val="20"/>
                <w:szCs w:val="20"/>
              </w:rPr>
              <w:t xml:space="preserve">E. Provide architectural concrete masonry units with a minimum fire resistance rating of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as indicated.</w:t>
            </w:r>
          </w:p>
        </w:tc>
        <w:tc>
          <w:tcPr>
            <w:tcW w:w="5106" w:type="dxa"/>
          </w:tcPr>
          <w:p w14:paraId="647DE473" w14:textId="77777777" w:rsidR="002101CE" w:rsidRPr="002101CE" w:rsidRDefault="002101CE" w:rsidP="002101CE">
            <w:pPr>
              <w:rPr>
                <w:rFonts w:ascii="Cambria" w:hAnsi="Cambria"/>
                <w:sz w:val="20"/>
                <w:szCs w:val="20"/>
              </w:rPr>
            </w:pPr>
          </w:p>
        </w:tc>
      </w:tr>
      <w:tr w:rsidR="002101CE" w:rsidRPr="00C27388" w14:paraId="1BD810C2" w14:textId="77777777" w:rsidTr="002101CE">
        <w:trPr>
          <w:trHeight w:val="50"/>
        </w:trPr>
        <w:tc>
          <w:tcPr>
            <w:tcW w:w="4969" w:type="dxa"/>
          </w:tcPr>
          <w:p w14:paraId="60A400D6" w14:textId="7D8A92E0" w:rsidR="002101CE" w:rsidRPr="002101CE" w:rsidRDefault="002101CE" w:rsidP="002101CE">
            <w:pPr>
              <w:rPr>
                <w:rFonts w:ascii="Cambria" w:hAnsi="Cambria"/>
                <w:sz w:val="20"/>
                <w:szCs w:val="20"/>
              </w:rPr>
            </w:pPr>
            <w:r w:rsidRPr="002101CE">
              <w:rPr>
                <w:rFonts w:ascii="Cambria" w:hAnsi="Cambria"/>
                <w:sz w:val="20"/>
                <w:szCs w:val="20"/>
              </w:rPr>
              <w:t xml:space="preserve">F. Provide concrete masonry facing brick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color(s) as indicated.</w:t>
            </w:r>
          </w:p>
        </w:tc>
        <w:tc>
          <w:tcPr>
            <w:tcW w:w="5106" w:type="dxa"/>
          </w:tcPr>
          <w:p w14:paraId="0EC0F733" w14:textId="77777777" w:rsidR="002101CE" w:rsidRPr="002101CE" w:rsidRDefault="002101CE" w:rsidP="002101CE">
            <w:pPr>
              <w:rPr>
                <w:rFonts w:ascii="Cambria" w:hAnsi="Cambria"/>
                <w:sz w:val="20"/>
                <w:szCs w:val="20"/>
              </w:rPr>
            </w:pPr>
          </w:p>
        </w:tc>
      </w:tr>
      <w:tr w:rsidR="002101CE" w:rsidRPr="00C27388" w14:paraId="031FFC8A" w14:textId="77777777" w:rsidTr="002101CE">
        <w:trPr>
          <w:trHeight w:val="50"/>
        </w:trPr>
        <w:tc>
          <w:tcPr>
            <w:tcW w:w="4969" w:type="dxa"/>
          </w:tcPr>
          <w:p w14:paraId="4B07A2EA" w14:textId="483199A1" w:rsidR="002101CE" w:rsidRPr="002101CE" w:rsidRDefault="002101CE" w:rsidP="002101CE">
            <w:pPr>
              <w:rPr>
                <w:rFonts w:ascii="Cambria" w:hAnsi="Cambria"/>
                <w:sz w:val="20"/>
                <w:szCs w:val="20"/>
              </w:rPr>
            </w:pPr>
            <w:r w:rsidRPr="002101CE">
              <w:rPr>
                <w:rFonts w:ascii="Cambria" w:hAnsi="Cambria"/>
                <w:sz w:val="20"/>
                <w:szCs w:val="20"/>
              </w:rPr>
              <w:t xml:space="preserve">G. Provide concrete masonry facing brick with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architectural finish as indicated.</w:t>
            </w:r>
          </w:p>
        </w:tc>
        <w:tc>
          <w:tcPr>
            <w:tcW w:w="5106" w:type="dxa"/>
          </w:tcPr>
          <w:p w14:paraId="7F01CCF0" w14:textId="77777777" w:rsidR="002101CE" w:rsidRPr="002101CE" w:rsidRDefault="002101CE" w:rsidP="002101CE">
            <w:pPr>
              <w:rPr>
                <w:rFonts w:ascii="Cambria" w:hAnsi="Cambria"/>
                <w:sz w:val="20"/>
                <w:szCs w:val="20"/>
              </w:rPr>
            </w:pPr>
          </w:p>
        </w:tc>
      </w:tr>
      <w:tr w:rsidR="002101CE" w:rsidRPr="00C27388" w14:paraId="0F011992" w14:textId="77777777" w:rsidTr="002101CE">
        <w:trPr>
          <w:trHeight w:val="50"/>
        </w:trPr>
        <w:tc>
          <w:tcPr>
            <w:tcW w:w="4969" w:type="dxa"/>
          </w:tcPr>
          <w:p w14:paraId="7D27FC97" w14:textId="31DF91E0" w:rsidR="002101CE" w:rsidRPr="002101CE" w:rsidRDefault="002101CE" w:rsidP="002101CE">
            <w:pPr>
              <w:rPr>
                <w:rFonts w:ascii="Cambria" w:hAnsi="Cambria"/>
                <w:sz w:val="20"/>
                <w:szCs w:val="20"/>
              </w:rPr>
            </w:pPr>
            <w:r w:rsidRPr="002101CE">
              <w:rPr>
                <w:rFonts w:ascii="Cambria" w:hAnsi="Cambria"/>
                <w:sz w:val="20"/>
                <w:szCs w:val="20"/>
              </w:rPr>
              <w:t>H. Provide special shapes for lintels, corners, jambs, sashes, movement joints, bond beams, and other special conditions as indicated.</w:t>
            </w:r>
          </w:p>
        </w:tc>
        <w:tc>
          <w:tcPr>
            <w:tcW w:w="5106" w:type="dxa"/>
          </w:tcPr>
          <w:p w14:paraId="0212317C" w14:textId="77777777" w:rsidR="002101CE" w:rsidRPr="002101CE" w:rsidRDefault="002101CE" w:rsidP="002101CE">
            <w:pPr>
              <w:rPr>
                <w:rFonts w:ascii="Cambria" w:hAnsi="Cambria"/>
                <w:sz w:val="20"/>
                <w:szCs w:val="20"/>
              </w:rPr>
            </w:pPr>
          </w:p>
        </w:tc>
      </w:tr>
      <w:tr w:rsidR="002101CE" w:rsidRPr="00C27388" w14:paraId="3500BA77" w14:textId="77777777" w:rsidTr="002101CE">
        <w:trPr>
          <w:trHeight w:val="50"/>
        </w:trPr>
        <w:tc>
          <w:tcPr>
            <w:tcW w:w="4969" w:type="dxa"/>
          </w:tcPr>
          <w:p w14:paraId="383EC05F" w14:textId="68EC16CA" w:rsidR="002101CE" w:rsidRPr="002101CE" w:rsidRDefault="002101CE" w:rsidP="002101CE">
            <w:pPr>
              <w:rPr>
                <w:rFonts w:ascii="Cambria" w:hAnsi="Cambria"/>
                <w:sz w:val="20"/>
                <w:szCs w:val="20"/>
              </w:rPr>
            </w:pPr>
            <w:r w:rsidRPr="002101CE">
              <w:rPr>
                <w:rFonts w:ascii="Cambria" w:hAnsi="Cambria"/>
                <w:sz w:val="20"/>
                <w:szCs w:val="20"/>
              </w:rPr>
              <w:t>I. For units exposed to weather, provide units made with integral water repellent admixture for moisture management.</w:t>
            </w:r>
          </w:p>
        </w:tc>
        <w:tc>
          <w:tcPr>
            <w:tcW w:w="5106" w:type="dxa"/>
          </w:tcPr>
          <w:p w14:paraId="5A66CE2F" w14:textId="77777777" w:rsidR="002101CE" w:rsidRPr="002101CE" w:rsidRDefault="002101CE" w:rsidP="002101CE">
            <w:pPr>
              <w:rPr>
                <w:rFonts w:ascii="Cambria" w:hAnsi="Cambria"/>
                <w:sz w:val="20"/>
                <w:szCs w:val="20"/>
              </w:rPr>
            </w:pPr>
          </w:p>
        </w:tc>
      </w:tr>
      <w:tr w:rsidR="002101CE" w:rsidRPr="00C27388" w14:paraId="644BD107" w14:textId="77777777" w:rsidTr="002101CE">
        <w:trPr>
          <w:trHeight w:val="50"/>
        </w:trPr>
        <w:tc>
          <w:tcPr>
            <w:tcW w:w="4969" w:type="dxa"/>
          </w:tcPr>
          <w:p w14:paraId="77FE3574" w14:textId="44332A1C" w:rsidR="002101CE" w:rsidRPr="002101CE" w:rsidRDefault="002101CE" w:rsidP="002101CE">
            <w:pPr>
              <w:rPr>
                <w:rFonts w:ascii="Cambria" w:hAnsi="Cambria"/>
                <w:sz w:val="20"/>
                <w:szCs w:val="20"/>
              </w:rPr>
            </w:pPr>
            <w:r w:rsidRPr="002101CE">
              <w:rPr>
                <w:rFonts w:ascii="Cambria" w:hAnsi="Cambria"/>
                <w:sz w:val="20"/>
                <w:szCs w:val="20"/>
              </w:rPr>
              <w:t>J. Where indicated, provide units containing rigid, specialty-shaped insulation inserts.</w:t>
            </w:r>
          </w:p>
        </w:tc>
        <w:tc>
          <w:tcPr>
            <w:tcW w:w="5106" w:type="dxa"/>
          </w:tcPr>
          <w:p w14:paraId="6E559541" w14:textId="77777777" w:rsidR="002101CE" w:rsidRPr="002101CE" w:rsidRDefault="002101CE" w:rsidP="002101CE">
            <w:pPr>
              <w:rPr>
                <w:rFonts w:ascii="Cambria" w:hAnsi="Cambria"/>
                <w:sz w:val="20"/>
                <w:szCs w:val="20"/>
              </w:rPr>
            </w:pPr>
          </w:p>
        </w:tc>
      </w:tr>
      <w:tr w:rsidR="002101CE" w:rsidRPr="00C27388" w14:paraId="136BA244" w14:textId="77777777" w:rsidTr="002101CE">
        <w:trPr>
          <w:trHeight w:val="50"/>
        </w:trPr>
        <w:tc>
          <w:tcPr>
            <w:tcW w:w="4969" w:type="dxa"/>
          </w:tcPr>
          <w:p w14:paraId="4B9EE178" w14:textId="79E34F22" w:rsidR="002101CE" w:rsidRPr="002101CE" w:rsidRDefault="002101CE" w:rsidP="002101CE">
            <w:pPr>
              <w:rPr>
                <w:rFonts w:ascii="Cambria" w:hAnsi="Cambria"/>
                <w:sz w:val="20"/>
                <w:szCs w:val="20"/>
              </w:rPr>
            </w:pPr>
            <w:r w:rsidRPr="002101CE">
              <w:rPr>
                <w:rFonts w:ascii="Cambria" w:hAnsi="Cambria"/>
                <w:sz w:val="20"/>
                <w:szCs w:val="20"/>
              </w:rPr>
              <w:t>2.5 PREFACED CONCRETE MASONRY UNITS: For each type of concrete masonry unit, provide as indicated and as follows:</w:t>
            </w:r>
          </w:p>
        </w:tc>
        <w:tc>
          <w:tcPr>
            <w:tcW w:w="5106" w:type="dxa"/>
          </w:tcPr>
          <w:p w14:paraId="293C8FF6" w14:textId="77777777" w:rsidR="002101CE" w:rsidRPr="002101CE" w:rsidRDefault="002101CE" w:rsidP="002101CE">
            <w:pPr>
              <w:rPr>
                <w:rFonts w:ascii="Cambria" w:hAnsi="Cambria"/>
                <w:sz w:val="20"/>
                <w:szCs w:val="20"/>
              </w:rPr>
            </w:pPr>
          </w:p>
        </w:tc>
      </w:tr>
      <w:tr w:rsidR="002101CE" w:rsidRPr="00C27388" w14:paraId="3C56C125" w14:textId="77777777" w:rsidTr="002101CE">
        <w:trPr>
          <w:trHeight w:val="50"/>
        </w:trPr>
        <w:tc>
          <w:tcPr>
            <w:tcW w:w="4969" w:type="dxa"/>
          </w:tcPr>
          <w:p w14:paraId="233CD2A3" w14:textId="205FB8D3" w:rsidR="002101CE" w:rsidRPr="002101CE" w:rsidRDefault="002101CE" w:rsidP="002101CE">
            <w:pPr>
              <w:rPr>
                <w:rFonts w:ascii="Cambria" w:hAnsi="Cambria"/>
                <w:sz w:val="20"/>
                <w:szCs w:val="20"/>
              </w:rPr>
            </w:pPr>
            <w:r w:rsidRPr="002101CE">
              <w:rPr>
                <w:rFonts w:ascii="Cambria" w:hAnsi="Cambria"/>
                <w:sz w:val="20"/>
                <w:szCs w:val="20"/>
              </w:rPr>
              <w:t>A. Provide prefaced concrete masonry units complying with ASTM C744.</w:t>
            </w:r>
          </w:p>
        </w:tc>
        <w:tc>
          <w:tcPr>
            <w:tcW w:w="5106" w:type="dxa"/>
          </w:tcPr>
          <w:p w14:paraId="6F697913" w14:textId="77777777" w:rsidR="002101CE" w:rsidRPr="002101CE" w:rsidRDefault="002101CE" w:rsidP="002101CE">
            <w:pPr>
              <w:rPr>
                <w:rFonts w:ascii="Cambria" w:hAnsi="Cambria"/>
                <w:sz w:val="20"/>
                <w:szCs w:val="20"/>
              </w:rPr>
            </w:pPr>
          </w:p>
        </w:tc>
      </w:tr>
      <w:tr w:rsidR="002101CE" w:rsidRPr="00C27388" w14:paraId="1B1FFAD5" w14:textId="77777777" w:rsidTr="002101CE">
        <w:trPr>
          <w:trHeight w:val="50"/>
        </w:trPr>
        <w:tc>
          <w:tcPr>
            <w:tcW w:w="4969" w:type="dxa"/>
          </w:tcPr>
          <w:p w14:paraId="673C6A00" w14:textId="134238AB" w:rsidR="002101CE" w:rsidRPr="002101CE" w:rsidRDefault="002101CE" w:rsidP="002101CE">
            <w:pPr>
              <w:rPr>
                <w:rFonts w:ascii="Cambria" w:hAnsi="Cambria"/>
                <w:sz w:val="20"/>
                <w:szCs w:val="20"/>
              </w:rPr>
            </w:pPr>
            <w:r w:rsidRPr="002101CE">
              <w:rPr>
                <w:rFonts w:ascii="Cambria" w:hAnsi="Cambria"/>
                <w:sz w:val="20"/>
                <w:szCs w:val="20"/>
              </w:rPr>
              <w:t xml:space="preserve">B. Provide prefaced concrete masonry units with a </w:t>
            </w:r>
            <w:proofErr w:type="spellStart"/>
            <w:r w:rsidRPr="002101CE">
              <w:rPr>
                <w:rFonts w:ascii="Cambria" w:hAnsi="Cambria"/>
                <w:sz w:val="20"/>
                <w:szCs w:val="20"/>
                <w:highlight w:val="green"/>
              </w:rPr>
              <w:t>XXXXXX</w:t>
            </w:r>
            <w:proofErr w:type="spellEnd"/>
            <w:r w:rsidRPr="002101CE">
              <w:rPr>
                <w:rFonts w:ascii="Cambria" w:hAnsi="Cambria"/>
                <w:sz w:val="20"/>
                <w:szCs w:val="20"/>
              </w:rPr>
              <w:t xml:space="preserve"> density classification as indicated.</w:t>
            </w:r>
          </w:p>
        </w:tc>
        <w:tc>
          <w:tcPr>
            <w:tcW w:w="5106" w:type="dxa"/>
          </w:tcPr>
          <w:p w14:paraId="13BB7FBC" w14:textId="77777777" w:rsidR="002101CE" w:rsidRPr="002101CE" w:rsidRDefault="002101CE" w:rsidP="002101CE">
            <w:pPr>
              <w:rPr>
                <w:rFonts w:ascii="Cambria" w:hAnsi="Cambria"/>
                <w:sz w:val="20"/>
                <w:szCs w:val="20"/>
              </w:rPr>
            </w:pPr>
          </w:p>
        </w:tc>
      </w:tr>
      <w:tr w:rsidR="002101CE" w:rsidRPr="00C27388" w14:paraId="1390C3FA" w14:textId="77777777" w:rsidTr="002101CE">
        <w:trPr>
          <w:trHeight w:val="50"/>
        </w:trPr>
        <w:tc>
          <w:tcPr>
            <w:tcW w:w="4969" w:type="dxa"/>
          </w:tcPr>
          <w:p w14:paraId="34E68550" w14:textId="6E84AC92" w:rsidR="002101CE" w:rsidRPr="002101CE" w:rsidRDefault="002101CE" w:rsidP="002101CE">
            <w:pPr>
              <w:rPr>
                <w:rFonts w:ascii="Cambria" w:hAnsi="Cambria"/>
                <w:sz w:val="20"/>
                <w:szCs w:val="20"/>
              </w:rPr>
            </w:pPr>
            <w:r w:rsidRPr="002101CE">
              <w:rPr>
                <w:rFonts w:ascii="Cambria" w:hAnsi="Cambria"/>
                <w:sz w:val="20"/>
                <w:szCs w:val="20"/>
              </w:rPr>
              <w:t xml:space="preserve">C. Provide prefaced concrete masonry units with a minimum net average compressive strength of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as indicated.</w:t>
            </w:r>
          </w:p>
        </w:tc>
        <w:tc>
          <w:tcPr>
            <w:tcW w:w="5106" w:type="dxa"/>
          </w:tcPr>
          <w:p w14:paraId="0A950FEE" w14:textId="77777777" w:rsidR="002101CE" w:rsidRPr="002101CE" w:rsidRDefault="002101CE" w:rsidP="002101CE">
            <w:pPr>
              <w:rPr>
                <w:rFonts w:ascii="Cambria" w:hAnsi="Cambria"/>
                <w:sz w:val="20"/>
                <w:szCs w:val="20"/>
              </w:rPr>
            </w:pPr>
          </w:p>
        </w:tc>
      </w:tr>
      <w:tr w:rsidR="002101CE" w:rsidRPr="00C27388" w14:paraId="167A9D36" w14:textId="77777777" w:rsidTr="002101CE">
        <w:trPr>
          <w:trHeight w:val="50"/>
        </w:trPr>
        <w:tc>
          <w:tcPr>
            <w:tcW w:w="4969" w:type="dxa"/>
          </w:tcPr>
          <w:p w14:paraId="33BB0F3C" w14:textId="72DD3C92" w:rsidR="002101CE" w:rsidRPr="002101CE" w:rsidRDefault="002101CE" w:rsidP="002101CE">
            <w:pPr>
              <w:rPr>
                <w:rFonts w:ascii="Cambria" w:hAnsi="Cambria"/>
                <w:sz w:val="20"/>
                <w:szCs w:val="20"/>
              </w:rPr>
            </w:pPr>
            <w:r w:rsidRPr="002101CE">
              <w:rPr>
                <w:rFonts w:ascii="Cambria" w:hAnsi="Cambria"/>
                <w:sz w:val="20"/>
                <w:szCs w:val="20"/>
              </w:rPr>
              <w:t xml:space="preserve">D. Specified Sizes: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inches wide by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inches high by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inches long as indicated.</w:t>
            </w:r>
          </w:p>
        </w:tc>
        <w:tc>
          <w:tcPr>
            <w:tcW w:w="5106" w:type="dxa"/>
          </w:tcPr>
          <w:p w14:paraId="2A443A3A" w14:textId="77777777" w:rsidR="002101CE" w:rsidRPr="002101CE" w:rsidRDefault="002101CE" w:rsidP="002101CE">
            <w:pPr>
              <w:rPr>
                <w:rFonts w:ascii="Cambria" w:hAnsi="Cambria"/>
                <w:sz w:val="20"/>
                <w:szCs w:val="20"/>
              </w:rPr>
            </w:pPr>
          </w:p>
        </w:tc>
      </w:tr>
      <w:tr w:rsidR="002101CE" w:rsidRPr="00C27388" w14:paraId="5E649509" w14:textId="77777777" w:rsidTr="002101CE">
        <w:trPr>
          <w:trHeight w:val="50"/>
        </w:trPr>
        <w:tc>
          <w:tcPr>
            <w:tcW w:w="4969" w:type="dxa"/>
          </w:tcPr>
          <w:p w14:paraId="78EDE7CC" w14:textId="2C699DA8" w:rsidR="002101CE" w:rsidRPr="002101CE" w:rsidRDefault="002101CE" w:rsidP="002101CE">
            <w:pPr>
              <w:rPr>
                <w:rFonts w:ascii="Cambria" w:hAnsi="Cambria"/>
                <w:sz w:val="20"/>
                <w:szCs w:val="20"/>
              </w:rPr>
            </w:pPr>
            <w:r w:rsidRPr="002101CE">
              <w:rPr>
                <w:rFonts w:ascii="Cambria" w:hAnsi="Cambria"/>
                <w:sz w:val="20"/>
                <w:szCs w:val="20"/>
              </w:rPr>
              <w:lastRenderedPageBreak/>
              <w:t xml:space="preserve">E. Provide prefaced concrete masonry units with a minimum fire resistance rating of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as indicated.</w:t>
            </w:r>
          </w:p>
        </w:tc>
        <w:tc>
          <w:tcPr>
            <w:tcW w:w="5106" w:type="dxa"/>
          </w:tcPr>
          <w:p w14:paraId="59E26C60" w14:textId="77777777" w:rsidR="002101CE" w:rsidRPr="002101CE" w:rsidRDefault="002101CE" w:rsidP="002101CE">
            <w:pPr>
              <w:rPr>
                <w:rFonts w:ascii="Cambria" w:hAnsi="Cambria"/>
                <w:sz w:val="20"/>
                <w:szCs w:val="20"/>
              </w:rPr>
            </w:pPr>
          </w:p>
        </w:tc>
      </w:tr>
      <w:tr w:rsidR="002101CE" w:rsidRPr="00C27388" w14:paraId="1DF5FBD3" w14:textId="77777777" w:rsidTr="002101CE">
        <w:trPr>
          <w:trHeight w:val="50"/>
        </w:trPr>
        <w:tc>
          <w:tcPr>
            <w:tcW w:w="4969" w:type="dxa"/>
          </w:tcPr>
          <w:p w14:paraId="53B66544" w14:textId="6AD2102B" w:rsidR="002101CE" w:rsidRPr="002101CE" w:rsidRDefault="002101CE" w:rsidP="002101CE">
            <w:pPr>
              <w:rPr>
                <w:rFonts w:ascii="Cambria" w:hAnsi="Cambria"/>
                <w:sz w:val="20"/>
                <w:szCs w:val="20"/>
              </w:rPr>
            </w:pPr>
            <w:r w:rsidRPr="002101CE">
              <w:rPr>
                <w:rFonts w:ascii="Cambria" w:hAnsi="Cambria"/>
                <w:sz w:val="20"/>
                <w:szCs w:val="20"/>
              </w:rPr>
              <w:t xml:space="preserve">F. Provide prefaced concrete masonry facing brick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color(s) as indicated.</w:t>
            </w:r>
          </w:p>
        </w:tc>
        <w:tc>
          <w:tcPr>
            <w:tcW w:w="5106" w:type="dxa"/>
          </w:tcPr>
          <w:p w14:paraId="1757CA3B" w14:textId="77777777" w:rsidR="002101CE" w:rsidRPr="002101CE" w:rsidRDefault="002101CE" w:rsidP="002101CE">
            <w:pPr>
              <w:rPr>
                <w:rFonts w:ascii="Cambria" w:hAnsi="Cambria"/>
                <w:sz w:val="20"/>
                <w:szCs w:val="20"/>
              </w:rPr>
            </w:pPr>
          </w:p>
        </w:tc>
      </w:tr>
      <w:tr w:rsidR="002101CE" w:rsidRPr="00C27388" w14:paraId="4D6E3C81" w14:textId="77777777" w:rsidTr="002101CE">
        <w:trPr>
          <w:trHeight w:val="50"/>
        </w:trPr>
        <w:tc>
          <w:tcPr>
            <w:tcW w:w="4969" w:type="dxa"/>
          </w:tcPr>
          <w:p w14:paraId="00CA7E96" w14:textId="17C32F2B" w:rsidR="002101CE" w:rsidRPr="002101CE" w:rsidRDefault="002101CE" w:rsidP="002101CE">
            <w:pPr>
              <w:rPr>
                <w:rFonts w:ascii="Cambria" w:hAnsi="Cambria"/>
                <w:sz w:val="20"/>
                <w:szCs w:val="20"/>
              </w:rPr>
            </w:pPr>
            <w:r w:rsidRPr="002101CE">
              <w:rPr>
                <w:rFonts w:ascii="Cambria" w:hAnsi="Cambria"/>
                <w:sz w:val="20"/>
                <w:szCs w:val="20"/>
              </w:rPr>
              <w:t>G. Provide special shapes for lintels, corners, jambs, sashes, movement joints, bond beams, and other special conditions as indicated.</w:t>
            </w:r>
          </w:p>
        </w:tc>
        <w:tc>
          <w:tcPr>
            <w:tcW w:w="5106" w:type="dxa"/>
          </w:tcPr>
          <w:p w14:paraId="7366E50E" w14:textId="77777777" w:rsidR="002101CE" w:rsidRPr="002101CE" w:rsidRDefault="002101CE" w:rsidP="002101CE">
            <w:pPr>
              <w:rPr>
                <w:rFonts w:ascii="Cambria" w:hAnsi="Cambria"/>
                <w:sz w:val="20"/>
                <w:szCs w:val="20"/>
              </w:rPr>
            </w:pPr>
          </w:p>
        </w:tc>
      </w:tr>
      <w:tr w:rsidR="002101CE" w:rsidRPr="00C27388" w14:paraId="1C24F6CB" w14:textId="77777777" w:rsidTr="002101CE">
        <w:trPr>
          <w:trHeight w:val="50"/>
        </w:trPr>
        <w:tc>
          <w:tcPr>
            <w:tcW w:w="4969" w:type="dxa"/>
          </w:tcPr>
          <w:p w14:paraId="1913EDF8" w14:textId="72812C75" w:rsidR="002101CE" w:rsidRPr="002101CE" w:rsidRDefault="002101CE" w:rsidP="002101CE">
            <w:pPr>
              <w:rPr>
                <w:rFonts w:ascii="Cambria" w:hAnsi="Cambria"/>
                <w:sz w:val="20"/>
                <w:szCs w:val="20"/>
              </w:rPr>
            </w:pPr>
            <w:r w:rsidRPr="002101CE">
              <w:rPr>
                <w:rFonts w:ascii="Cambria" w:hAnsi="Cambria"/>
                <w:sz w:val="20"/>
                <w:szCs w:val="20"/>
              </w:rPr>
              <w:t>2.6 MORTAR</w:t>
            </w:r>
          </w:p>
        </w:tc>
        <w:tc>
          <w:tcPr>
            <w:tcW w:w="5106" w:type="dxa"/>
          </w:tcPr>
          <w:p w14:paraId="2C9CF30D" w14:textId="77777777" w:rsidR="002101CE" w:rsidRPr="002101CE" w:rsidRDefault="002101CE" w:rsidP="002101CE">
            <w:pPr>
              <w:rPr>
                <w:rFonts w:ascii="Cambria" w:hAnsi="Cambria"/>
                <w:sz w:val="20"/>
                <w:szCs w:val="20"/>
              </w:rPr>
            </w:pPr>
          </w:p>
        </w:tc>
      </w:tr>
      <w:tr w:rsidR="002101CE" w:rsidRPr="00C27388" w14:paraId="4766CF8D" w14:textId="77777777" w:rsidTr="002101CE">
        <w:trPr>
          <w:trHeight w:val="50"/>
        </w:trPr>
        <w:tc>
          <w:tcPr>
            <w:tcW w:w="4969" w:type="dxa"/>
          </w:tcPr>
          <w:p w14:paraId="511C7EA5" w14:textId="6093842E" w:rsidR="002101CE" w:rsidRPr="002101CE" w:rsidRDefault="002101CE" w:rsidP="002101CE">
            <w:pPr>
              <w:rPr>
                <w:rFonts w:ascii="Cambria" w:hAnsi="Cambria"/>
                <w:sz w:val="20"/>
                <w:szCs w:val="20"/>
              </w:rPr>
            </w:pPr>
            <w:r w:rsidRPr="002101CE">
              <w:rPr>
                <w:rFonts w:ascii="Cambria" w:hAnsi="Cambria"/>
                <w:sz w:val="20"/>
                <w:szCs w:val="20"/>
              </w:rPr>
              <w:t>A. Provide mortar of the type and color indicated and conforming to ASTM C270 or ASTM C1714 and the following:</w:t>
            </w:r>
          </w:p>
        </w:tc>
        <w:tc>
          <w:tcPr>
            <w:tcW w:w="5106" w:type="dxa"/>
          </w:tcPr>
          <w:p w14:paraId="4D3362EC" w14:textId="1642C655" w:rsidR="002101CE" w:rsidRPr="002101CE" w:rsidRDefault="002101CE" w:rsidP="002101CE">
            <w:pPr>
              <w:rPr>
                <w:rFonts w:ascii="Cambria" w:hAnsi="Cambria"/>
                <w:sz w:val="20"/>
                <w:szCs w:val="20"/>
              </w:rPr>
            </w:pPr>
            <w:r w:rsidRPr="002101CE">
              <w:rPr>
                <w:rFonts w:ascii="Cambria" w:hAnsi="Cambria"/>
                <w:sz w:val="20"/>
                <w:szCs w:val="20"/>
              </w:rPr>
              <w:t>A. The mortar section is very streamlined. It does not include all options, but those that are applicable to the majority of projects. Mortar mix designs are often stipulated as part of the submittal package, however, these mix designs may not be known, particularly when the mortar is batched to meet the property requires of ASTM C270 or prebagged to comply with ASTM C1714. As such, mortar proportions are not included in this template.</w:t>
            </w:r>
          </w:p>
        </w:tc>
      </w:tr>
      <w:tr w:rsidR="002101CE" w:rsidRPr="00C27388" w14:paraId="5606B5FF" w14:textId="77777777" w:rsidTr="002101CE">
        <w:trPr>
          <w:trHeight w:val="50"/>
        </w:trPr>
        <w:tc>
          <w:tcPr>
            <w:tcW w:w="4969" w:type="dxa"/>
          </w:tcPr>
          <w:p w14:paraId="4E352991" w14:textId="1ABF7AC1" w:rsidR="002101CE" w:rsidRPr="002101CE" w:rsidRDefault="002101CE" w:rsidP="002101CE">
            <w:pPr>
              <w:rPr>
                <w:rFonts w:ascii="Cambria" w:hAnsi="Cambria"/>
                <w:sz w:val="20"/>
                <w:szCs w:val="20"/>
              </w:rPr>
            </w:pPr>
            <w:r w:rsidRPr="002101CE">
              <w:rPr>
                <w:rFonts w:ascii="Cambria" w:hAnsi="Cambria"/>
                <w:sz w:val="20"/>
                <w:szCs w:val="20"/>
              </w:rPr>
              <w:t>a) For loadbearing masonry, reinforced masonry, or masonry in contact with earth, use Type S mortar.</w:t>
            </w:r>
          </w:p>
        </w:tc>
        <w:tc>
          <w:tcPr>
            <w:tcW w:w="5106" w:type="dxa"/>
          </w:tcPr>
          <w:p w14:paraId="6888753E" w14:textId="3ED509B7" w:rsidR="002101CE" w:rsidRPr="002101CE" w:rsidRDefault="002101CE" w:rsidP="002101CE">
            <w:pPr>
              <w:rPr>
                <w:rFonts w:ascii="Cambria" w:hAnsi="Cambria"/>
                <w:sz w:val="20"/>
                <w:szCs w:val="20"/>
              </w:rPr>
            </w:pPr>
            <w:r w:rsidRPr="002101CE">
              <w:rPr>
                <w:rFonts w:ascii="Cambria" w:hAnsi="Cambria"/>
                <w:sz w:val="20"/>
                <w:szCs w:val="20"/>
              </w:rPr>
              <w:t>a) The most common mortar Type used for the construction of loadbearing concrete masonry assemblies is Type S mortar. However, other mortar Types are permitted. Any cement type (portland, masonry, or mortar cement) is permitted.</w:t>
            </w:r>
          </w:p>
        </w:tc>
      </w:tr>
      <w:tr w:rsidR="002101CE" w:rsidRPr="00C27388" w14:paraId="3953AB6E" w14:textId="77777777" w:rsidTr="002101CE">
        <w:trPr>
          <w:trHeight w:val="50"/>
        </w:trPr>
        <w:tc>
          <w:tcPr>
            <w:tcW w:w="4969" w:type="dxa"/>
          </w:tcPr>
          <w:p w14:paraId="5A80D5BF" w14:textId="0DE295E3" w:rsidR="002101CE" w:rsidRPr="002101CE" w:rsidRDefault="002101CE" w:rsidP="002101CE">
            <w:pPr>
              <w:rPr>
                <w:rFonts w:ascii="Cambria" w:hAnsi="Cambria"/>
                <w:sz w:val="20"/>
                <w:szCs w:val="20"/>
              </w:rPr>
            </w:pPr>
            <w:proofErr w:type="spellStart"/>
            <w:r w:rsidRPr="002101CE">
              <w:rPr>
                <w:rFonts w:ascii="Cambria" w:hAnsi="Cambria"/>
                <w:sz w:val="20"/>
                <w:szCs w:val="20"/>
              </w:rPr>
              <w:t>i</w:t>
            </w:r>
            <w:proofErr w:type="spellEnd"/>
            <w:r w:rsidRPr="002101CE">
              <w:rPr>
                <w:rFonts w:ascii="Cambria" w:hAnsi="Cambria"/>
                <w:sz w:val="20"/>
                <w:szCs w:val="20"/>
              </w:rPr>
              <w:t xml:space="preserve">) For partially grouted loadbearing masonry that is part of a structure assigned to Seismic Design Category D, E, or F, use portland cement-lime mortar or mortar cement mortar. </w:t>
            </w:r>
          </w:p>
        </w:tc>
        <w:tc>
          <w:tcPr>
            <w:tcW w:w="5106" w:type="dxa"/>
          </w:tcPr>
          <w:p w14:paraId="1B94DFA0" w14:textId="489CE83A" w:rsidR="002101CE" w:rsidRPr="002101CE" w:rsidRDefault="002101CE" w:rsidP="002101CE">
            <w:pPr>
              <w:rPr>
                <w:rFonts w:ascii="Cambria" w:hAnsi="Cambria"/>
                <w:sz w:val="20"/>
                <w:szCs w:val="20"/>
              </w:rPr>
            </w:pPr>
            <w:proofErr w:type="spellStart"/>
            <w:r w:rsidRPr="002101CE">
              <w:rPr>
                <w:rFonts w:ascii="Cambria" w:hAnsi="Cambria"/>
                <w:sz w:val="20"/>
                <w:szCs w:val="20"/>
              </w:rPr>
              <w:t>i</w:t>
            </w:r>
            <w:proofErr w:type="spellEnd"/>
            <w:r w:rsidRPr="002101CE">
              <w:rPr>
                <w:rFonts w:ascii="Cambria" w:hAnsi="Cambria"/>
                <w:sz w:val="20"/>
                <w:szCs w:val="20"/>
              </w:rPr>
              <w:t>) TMS 402 includes some restrictions on the type(s) or mortar permitted in the construction of masonry assemblies that are part of the lateral force-resisting system in high seismic conditions. If such assemblies are partially grouted, then Type S cement-lime or mortar cement mortars are required. If these assemblies are full grouted, then any mortar cement type is permitted.</w:t>
            </w:r>
          </w:p>
        </w:tc>
      </w:tr>
      <w:tr w:rsidR="002101CE" w:rsidRPr="00C27388" w14:paraId="79E2C59D" w14:textId="77777777" w:rsidTr="002101CE">
        <w:trPr>
          <w:trHeight w:val="50"/>
        </w:trPr>
        <w:tc>
          <w:tcPr>
            <w:tcW w:w="4969" w:type="dxa"/>
          </w:tcPr>
          <w:p w14:paraId="3028BADE" w14:textId="4685CCD7" w:rsidR="002101CE" w:rsidRPr="002101CE" w:rsidRDefault="002101CE" w:rsidP="002101CE">
            <w:pPr>
              <w:rPr>
                <w:rFonts w:ascii="Cambria" w:hAnsi="Cambria"/>
                <w:sz w:val="20"/>
                <w:szCs w:val="20"/>
              </w:rPr>
            </w:pPr>
            <w:r w:rsidRPr="002101CE">
              <w:rPr>
                <w:rFonts w:ascii="Cambria" w:hAnsi="Cambria"/>
                <w:sz w:val="20"/>
                <w:szCs w:val="20"/>
              </w:rPr>
              <w:t>b) For nonloadbearing masonry, unreinforced masonry, or masonry veneers, use Type N mortar.</w:t>
            </w:r>
          </w:p>
        </w:tc>
        <w:tc>
          <w:tcPr>
            <w:tcW w:w="5106" w:type="dxa"/>
          </w:tcPr>
          <w:p w14:paraId="2595AB8B" w14:textId="161030CB" w:rsidR="002101CE" w:rsidRPr="002101CE" w:rsidRDefault="002101CE" w:rsidP="002101CE">
            <w:pPr>
              <w:rPr>
                <w:rFonts w:ascii="Cambria" w:hAnsi="Cambria"/>
                <w:sz w:val="20"/>
                <w:szCs w:val="20"/>
              </w:rPr>
            </w:pPr>
            <w:r w:rsidRPr="002101CE">
              <w:rPr>
                <w:rFonts w:ascii="Cambria" w:hAnsi="Cambria"/>
                <w:sz w:val="20"/>
                <w:szCs w:val="20"/>
              </w:rPr>
              <w:t>b) For nonloadbearing assemblies, including veneers, industry recommendations encourage the use of Type N mortars. Any cement type (portland, masonry, or mortar cement) is permitted.</w:t>
            </w:r>
          </w:p>
        </w:tc>
      </w:tr>
      <w:tr w:rsidR="002101CE" w:rsidRPr="00C27388" w14:paraId="0BC05A35" w14:textId="77777777" w:rsidTr="002101CE">
        <w:trPr>
          <w:trHeight w:val="50"/>
        </w:trPr>
        <w:tc>
          <w:tcPr>
            <w:tcW w:w="4969" w:type="dxa"/>
          </w:tcPr>
          <w:p w14:paraId="5A370944" w14:textId="062CA9AD" w:rsidR="002101CE" w:rsidRPr="002101CE" w:rsidRDefault="002101CE" w:rsidP="002101CE">
            <w:pPr>
              <w:rPr>
                <w:rFonts w:ascii="Cambria" w:hAnsi="Cambria"/>
                <w:sz w:val="20"/>
                <w:szCs w:val="20"/>
              </w:rPr>
            </w:pPr>
            <w:r w:rsidRPr="002101CE">
              <w:rPr>
                <w:rFonts w:ascii="Cambria" w:hAnsi="Cambria"/>
                <w:sz w:val="20"/>
                <w:szCs w:val="20"/>
              </w:rPr>
              <w:t>d) Pigmented Mortar: Use pure, concentrated mineral mortar pigments complying with ASTM C979/C979M. Use only pigments with a record of satisfactory performance in masonry mortar.</w:t>
            </w:r>
          </w:p>
        </w:tc>
        <w:tc>
          <w:tcPr>
            <w:tcW w:w="5106" w:type="dxa"/>
          </w:tcPr>
          <w:p w14:paraId="0C6B4EF2" w14:textId="77777777" w:rsidR="002101CE" w:rsidRPr="002101CE" w:rsidRDefault="002101CE" w:rsidP="002101CE">
            <w:pPr>
              <w:rPr>
                <w:rFonts w:ascii="Cambria" w:hAnsi="Cambria"/>
                <w:sz w:val="20"/>
                <w:szCs w:val="20"/>
              </w:rPr>
            </w:pPr>
          </w:p>
        </w:tc>
      </w:tr>
      <w:tr w:rsidR="002101CE" w:rsidRPr="00C27388" w14:paraId="517FBBBC" w14:textId="77777777" w:rsidTr="002101CE">
        <w:trPr>
          <w:trHeight w:val="50"/>
        </w:trPr>
        <w:tc>
          <w:tcPr>
            <w:tcW w:w="4969" w:type="dxa"/>
          </w:tcPr>
          <w:p w14:paraId="7ACA7139" w14:textId="7A7601B9" w:rsidR="002101CE" w:rsidRPr="002101CE" w:rsidRDefault="002101CE" w:rsidP="002101CE">
            <w:pPr>
              <w:rPr>
                <w:rFonts w:ascii="Cambria" w:hAnsi="Cambria"/>
                <w:sz w:val="20"/>
                <w:szCs w:val="20"/>
              </w:rPr>
            </w:pPr>
            <w:proofErr w:type="spellStart"/>
            <w:r w:rsidRPr="002101CE">
              <w:rPr>
                <w:rFonts w:ascii="Cambria" w:hAnsi="Cambria"/>
                <w:sz w:val="20"/>
                <w:szCs w:val="20"/>
              </w:rPr>
              <w:t>i</w:t>
            </w:r>
            <w:proofErr w:type="spellEnd"/>
            <w:r w:rsidRPr="002101CE">
              <w:rPr>
                <w:rFonts w:ascii="Cambria" w:hAnsi="Cambria"/>
                <w:sz w:val="20"/>
                <w:szCs w:val="20"/>
              </w:rPr>
              <w:t>) Premixed Colored Cement Products: Packaged blend made from mortar mixes and mortar pigments formulated as required to produce selected color. Do not add pigments to colored cement products unless approved.</w:t>
            </w:r>
          </w:p>
        </w:tc>
        <w:tc>
          <w:tcPr>
            <w:tcW w:w="5106" w:type="dxa"/>
          </w:tcPr>
          <w:p w14:paraId="43669570" w14:textId="77777777" w:rsidR="002101CE" w:rsidRPr="002101CE" w:rsidRDefault="002101CE" w:rsidP="002101CE">
            <w:pPr>
              <w:rPr>
                <w:rFonts w:ascii="Cambria" w:hAnsi="Cambria"/>
                <w:sz w:val="20"/>
                <w:szCs w:val="20"/>
              </w:rPr>
            </w:pPr>
          </w:p>
        </w:tc>
      </w:tr>
      <w:tr w:rsidR="002101CE" w:rsidRPr="00C27388" w14:paraId="6771EEB7" w14:textId="77777777" w:rsidTr="002101CE">
        <w:trPr>
          <w:trHeight w:val="50"/>
        </w:trPr>
        <w:tc>
          <w:tcPr>
            <w:tcW w:w="4969" w:type="dxa"/>
          </w:tcPr>
          <w:p w14:paraId="63B1F026" w14:textId="1C2D1909" w:rsidR="002101CE" w:rsidRPr="002101CE" w:rsidRDefault="002101CE" w:rsidP="002101CE">
            <w:pPr>
              <w:rPr>
                <w:rFonts w:ascii="Cambria" w:hAnsi="Cambria"/>
                <w:sz w:val="20"/>
                <w:szCs w:val="20"/>
              </w:rPr>
            </w:pPr>
            <w:r w:rsidRPr="002101CE">
              <w:rPr>
                <w:rFonts w:ascii="Cambria" w:hAnsi="Cambria"/>
                <w:sz w:val="20"/>
                <w:szCs w:val="20"/>
              </w:rPr>
              <w:t xml:space="preserve">ii) Site Mixed Colored Mortar: Select and proportion pigments with other ingredients to produce selected color. Comply with TMS 602 for maximum permitted </w:t>
            </w:r>
            <w:proofErr w:type="gramStart"/>
            <w:r w:rsidRPr="002101CE">
              <w:rPr>
                <w:rFonts w:ascii="Cambria" w:hAnsi="Cambria"/>
                <w:sz w:val="20"/>
                <w:szCs w:val="20"/>
              </w:rPr>
              <w:t>amount</w:t>
            </w:r>
            <w:proofErr w:type="gramEnd"/>
            <w:r w:rsidRPr="002101CE">
              <w:rPr>
                <w:rFonts w:ascii="Cambria" w:hAnsi="Cambria"/>
                <w:sz w:val="20"/>
                <w:szCs w:val="20"/>
              </w:rPr>
              <w:t xml:space="preserve"> of pigments.</w:t>
            </w:r>
          </w:p>
        </w:tc>
        <w:tc>
          <w:tcPr>
            <w:tcW w:w="5106" w:type="dxa"/>
          </w:tcPr>
          <w:p w14:paraId="3C56C28A" w14:textId="77777777" w:rsidR="002101CE" w:rsidRPr="002101CE" w:rsidRDefault="002101CE" w:rsidP="002101CE">
            <w:pPr>
              <w:rPr>
                <w:rFonts w:ascii="Cambria" w:hAnsi="Cambria"/>
                <w:sz w:val="20"/>
                <w:szCs w:val="20"/>
              </w:rPr>
            </w:pPr>
          </w:p>
        </w:tc>
      </w:tr>
      <w:tr w:rsidR="002101CE" w:rsidRPr="00C27388" w14:paraId="3CEF7992" w14:textId="77777777" w:rsidTr="002101CE">
        <w:trPr>
          <w:trHeight w:val="50"/>
        </w:trPr>
        <w:tc>
          <w:tcPr>
            <w:tcW w:w="4969" w:type="dxa"/>
          </w:tcPr>
          <w:p w14:paraId="6990495A" w14:textId="09262772" w:rsidR="002101CE" w:rsidRPr="002101CE" w:rsidRDefault="002101CE" w:rsidP="002101CE">
            <w:pPr>
              <w:rPr>
                <w:rFonts w:ascii="Cambria" w:hAnsi="Cambria"/>
                <w:sz w:val="20"/>
                <w:szCs w:val="20"/>
              </w:rPr>
            </w:pPr>
            <w:r w:rsidRPr="002101CE">
              <w:rPr>
                <w:rFonts w:ascii="Cambria" w:hAnsi="Cambria"/>
                <w:sz w:val="20"/>
                <w:szCs w:val="20"/>
              </w:rPr>
              <w:t>iii) Color: As indicated.</w:t>
            </w:r>
          </w:p>
        </w:tc>
        <w:tc>
          <w:tcPr>
            <w:tcW w:w="5106" w:type="dxa"/>
          </w:tcPr>
          <w:p w14:paraId="5F5AE426" w14:textId="77777777" w:rsidR="002101CE" w:rsidRPr="002101CE" w:rsidRDefault="002101CE" w:rsidP="002101CE">
            <w:pPr>
              <w:rPr>
                <w:rFonts w:ascii="Cambria" w:hAnsi="Cambria"/>
                <w:sz w:val="20"/>
                <w:szCs w:val="20"/>
              </w:rPr>
            </w:pPr>
          </w:p>
        </w:tc>
      </w:tr>
      <w:tr w:rsidR="002101CE" w:rsidRPr="00C27388" w14:paraId="52911A63" w14:textId="77777777" w:rsidTr="002101CE">
        <w:trPr>
          <w:trHeight w:val="50"/>
        </w:trPr>
        <w:tc>
          <w:tcPr>
            <w:tcW w:w="4969" w:type="dxa"/>
          </w:tcPr>
          <w:p w14:paraId="0FB667FC" w14:textId="17C3E43C" w:rsidR="002101CE" w:rsidRPr="002101CE" w:rsidRDefault="002101CE" w:rsidP="002101CE">
            <w:pPr>
              <w:rPr>
                <w:rFonts w:ascii="Cambria" w:hAnsi="Cambria"/>
                <w:sz w:val="20"/>
                <w:szCs w:val="20"/>
              </w:rPr>
            </w:pPr>
            <w:r w:rsidRPr="002101CE">
              <w:rPr>
                <w:rFonts w:ascii="Cambria" w:hAnsi="Cambria"/>
                <w:sz w:val="20"/>
                <w:szCs w:val="20"/>
              </w:rPr>
              <w:t>e) Mortar Admixture: As indicated, use mortar admixtures complying with ASTM C1384.</w:t>
            </w:r>
          </w:p>
        </w:tc>
        <w:tc>
          <w:tcPr>
            <w:tcW w:w="5106" w:type="dxa"/>
          </w:tcPr>
          <w:p w14:paraId="63BFDD13" w14:textId="77777777" w:rsidR="002101CE" w:rsidRPr="002101CE" w:rsidRDefault="002101CE" w:rsidP="002101CE">
            <w:pPr>
              <w:rPr>
                <w:rFonts w:ascii="Cambria" w:hAnsi="Cambria"/>
                <w:sz w:val="20"/>
                <w:szCs w:val="20"/>
              </w:rPr>
            </w:pPr>
          </w:p>
        </w:tc>
      </w:tr>
      <w:tr w:rsidR="002101CE" w:rsidRPr="00C27388" w14:paraId="04A38309" w14:textId="77777777" w:rsidTr="002101CE">
        <w:trPr>
          <w:trHeight w:val="50"/>
        </w:trPr>
        <w:tc>
          <w:tcPr>
            <w:tcW w:w="4969" w:type="dxa"/>
          </w:tcPr>
          <w:p w14:paraId="3A24609E" w14:textId="51177E87" w:rsidR="002101CE" w:rsidRPr="002101CE" w:rsidRDefault="002101CE" w:rsidP="002101CE">
            <w:pPr>
              <w:rPr>
                <w:rFonts w:ascii="Cambria" w:hAnsi="Cambria"/>
                <w:sz w:val="20"/>
                <w:szCs w:val="20"/>
              </w:rPr>
            </w:pPr>
            <w:proofErr w:type="spellStart"/>
            <w:r w:rsidRPr="002101CE">
              <w:rPr>
                <w:rFonts w:ascii="Cambria" w:hAnsi="Cambria"/>
                <w:sz w:val="20"/>
                <w:szCs w:val="20"/>
              </w:rPr>
              <w:t>i</w:t>
            </w:r>
            <w:proofErr w:type="spellEnd"/>
            <w:r w:rsidRPr="002101CE">
              <w:rPr>
                <w:rFonts w:ascii="Cambria" w:hAnsi="Cambria"/>
                <w:sz w:val="20"/>
                <w:szCs w:val="20"/>
              </w:rPr>
              <w:t xml:space="preserve">) Integral Water Repellent Admixture: Use in combination with masonry units manufactured with integral water repellent. Provide water-repellent </w:t>
            </w:r>
            <w:r w:rsidRPr="002101CE">
              <w:rPr>
                <w:rFonts w:ascii="Cambria" w:hAnsi="Cambria"/>
                <w:sz w:val="20"/>
                <w:szCs w:val="20"/>
              </w:rPr>
              <w:lastRenderedPageBreak/>
              <w:t>admixture manufactured by same manufacturer of water-repellent admixture used in masonry units.</w:t>
            </w:r>
          </w:p>
        </w:tc>
        <w:tc>
          <w:tcPr>
            <w:tcW w:w="5106" w:type="dxa"/>
          </w:tcPr>
          <w:p w14:paraId="209B65F7" w14:textId="77777777" w:rsidR="002101CE" w:rsidRPr="002101CE" w:rsidRDefault="002101CE" w:rsidP="002101CE">
            <w:pPr>
              <w:rPr>
                <w:rFonts w:ascii="Cambria" w:hAnsi="Cambria"/>
                <w:sz w:val="20"/>
                <w:szCs w:val="20"/>
              </w:rPr>
            </w:pPr>
          </w:p>
        </w:tc>
      </w:tr>
      <w:tr w:rsidR="002101CE" w:rsidRPr="00C27388" w14:paraId="132ED53B" w14:textId="77777777" w:rsidTr="002101CE">
        <w:trPr>
          <w:trHeight w:val="50"/>
        </w:trPr>
        <w:tc>
          <w:tcPr>
            <w:tcW w:w="4969" w:type="dxa"/>
          </w:tcPr>
          <w:p w14:paraId="0FE69CA1" w14:textId="0D5DEBBF" w:rsidR="002101CE" w:rsidRPr="002101CE" w:rsidRDefault="002101CE" w:rsidP="002101CE">
            <w:pPr>
              <w:rPr>
                <w:rFonts w:ascii="Cambria" w:hAnsi="Cambria"/>
                <w:sz w:val="20"/>
                <w:szCs w:val="20"/>
              </w:rPr>
            </w:pPr>
            <w:r w:rsidRPr="002101CE">
              <w:rPr>
                <w:rFonts w:ascii="Cambria" w:hAnsi="Cambria"/>
                <w:sz w:val="20"/>
                <w:szCs w:val="20"/>
              </w:rPr>
              <w:t>2.7 GROUT</w:t>
            </w:r>
          </w:p>
        </w:tc>
        <w:tc>
          <w:tcPr>
            <w:tcW w:w="5106" w:type="dxa"/>
          </w:tcPr>
          <w:p w14:paraId="1D139459" w14:textId="77777777" w:rsidR="002101CE" w:rsidRPr="002101CE" w:rsidRDefault="002101CE" w:rsidP="002101CE">
            <w:pPr>
              <w:rPr>
                <w:rFonts w:ascii="Cambria" w:hAnsi="Cambria"/>
                <w:sz w:val="20"/>
                <w:szCs w:val="20"/>
              </w:rPr>
            </w:pPr>
          </w:p>
        </w:tc>
      </w:tr>
      <w:tr w:rsidR="002101CE" w:rsidRPr="00C27388" w14:paraId="6300FCB7" w14:textId="77777777" w:rsidTr="002101CE">
        <w:trPr>
          <w:trHeight w:val="50"/>
        </w:trPr>
        <w:tc>
          <w:tcPr>
            <w:tcW w:w="4969" w:type="dxa"/>
          </w:tcPr>
          <w:p w14:paraId="06B6E312" w14:textId="6729A4AC" w:rsidR="002101CE" w:rsidRPr="002101CE" w:rsidRDefault="002101CE" w:rsidP="002101CE">
            <w:pPr>
              <w:rPr>
                <w:rFonts w:ascii="Cambria" w:hAnsi="Cambria"/>
                <w:sz w:val="20"/>
                <w:szCs w:val="20"/>
              </w:rPr>
            </w:pPr>
            <w:r w:rsidRPr="002101CE">
              <w:rPr>
                <w:rFonts w:ascii="Cambria" w:hAnsi="Cambria"/>
                <w:sz w:val="20"/>
                <w:szCs w:val="20"/>
              </w:rPr>
              <w:t>A. Provide coarse grout complying with ASTM C476 as indicated and the following:</w:t>
            </w:r>
          </w:p>
        </w:tc>
        <w:tc>
          <w:tcPr>
            <w:tcW w:w="5106" w:type="dxa"/>
          </w:tcPr>
          <w:p w14:paraId="3131EA94" w14:textId="5CC81D35" w:rsidR="002101CE" w:rsidRPr="002101CE" w:rsidRDefault="002101CE" w:rsidP="002101CE">
            <w:pPr>
              <w:rPr>
                <w:rFonts w:ascii="Cambria" w:hAnsi="Cambria"/>
                <w:sz w:val="20"/>
                <w:szCs w:val="20"/>
              </w:rPr>
            </w:pPr>
            <w:r w:rsidRPr="002101CE">
              <w:rPr>
                <w:rFonts w:ascii="Cambria" w:hAnsi="Cambria"/>
                <w:sz w:val="20"/>
                <w:szCs w:val="20"/>
              </w:rPr>
              <w:t xml:space="preserve">A. </w:t>
            </w:r>
            <w:r w:rsidR="00677493" w:rsidRPr="00677493">
              <w:rPr>
                <w:rFonts w:ascii="Cambria" w:hAnsi="Cambria"/>
                <w:sz w:val="20"/>
                <w:szCs w:val="20"/>
              </w:rPr>
              <w:t>ASTM C476 has options for coarse grout, fine grout, and self-consolidating grout. Coarse grout is most commonly used in concrete masonry construction unless the spaces to be grouted are congested. The primary difference between coarse grout and fine grout is the size of the aggregate in the mix, with the smaller aggregate size required of fine grout necessary to facilitate the placement and consolidation of the grout in tight spaces. As such, a fine grout can be substituted for coarse grout with no detrimental impact to the construction or performance of the masonry. However, if a fine grout is specified because of reinforcement congestion or small clearances, a fine grout complying with ASTM C476 should be used as a coarse grout may result in consolidation issues and voids within the final construction.</w:t>
            </w:r>
          </w:p>
        </w:tc>
      </w:tr>
      <w:tr w:rsidR="002101CE" w:rsidRPr="00C27388" w14:paraId="0C2EA0C1" w14:textId="77777777" w:rsidTr="002101CE">
        <w:trPr>
          <w:trHeight w:val="50"/>
        </w:trPr>
        <w:tc>
          <w:tcPr>
            <w:tcW w:w="4969" w:type="dxa"/>
          </w:tcPr>
          <w:p w14:paraId="37EBE73A" w14:textId="525B8FA3" w:rsidR="002101CE" w:rsidRPr="002101CE" w:rsidRDefault="002101CE" w:rsidP="002101CE">
            <w:pPr>
              <w:rPr>
                <w:rFonts w:ascii="Cambria" w:hAnsi="Cambria"/>
                <w:sz w:val="20"/>
                <w:szCs w:val="20"/>
              </w:rPr>
            </w:pPr>
            <w:r w:rsidRPr="002101CE">
              <w:rPr>
                <w:rFonts w:ascii="Cambria" w:hAnsi="Cambria"/>
                <w:sz w:val="20"/>
                <w:szCs w:val="20"/>
              </w:rPr>
              <w:t xml:space="preserve">a) Minimum compressive strength at 28 days </w:t>
            </w:r>
            <w:proofErr w:type="spellStart"/>
            <w:r w:rsidRPr="002101CE">
              <w:rPr>
                <w:rFonts w:ascii="Cambria" w:hAnsi="Cambria"/>
                <w:sz w:val="20"/>
                <w:szCs w:val="20"/>
                <w:highlight w:val="green"/>
              </w:rPr>
              <w:t>XXXXXXX</w:t>
            </w:r>
            <w:proofErr w:type="spellEnd"/>
            <w:r w:rsidRPr="002101CE">
              <w:rPr>
                <w:rFonts w:ascii="Cambria" w:hAnsi="Cambria"/>
                <w:sz w:val="20"/>
                <w:szCs w:val="20"/>
              </w:rPr>
              <w:t xml:space="preserve"> when tested in accordance with ASTM C1019.</w:t>
            </w:r>
          </w:p>
        </w:tc>
        <w:tc>
          <w:tcPr>
            <w:tcW w:w="5106" w:type="dxa"/>
          </w:tcPr>
          <w:p w14:paraId="70126160" w14:textId="77777777" w:rsidR="002101CE" w:rsidRPr="002101CE" w:rsidRDefault="002101CE" w:rsidP="002101CE">
            <w:pPr>
              <w:rPr>
                <w:rFonts w:ascii="Cambria" w:hAnsi="Cambria"/>
                <w:sz w:val="20"/>
                <w:szCs w:val="20"/>
              </w:rPr>
            </w:pPr>
          </w:p>
        </w:tc>
      </w:tr>
      <w:tr w:rsidR="002101CE" w:rsidRPr="00C27388" w14:paraId="7E50CDF6" w14:textId="77777777" w:rsidTr="002101CE">
        <w:trPr>
          <w:trHeight w:val="50"/>
        </w:trPr>
        <w:tc>
          <w:tcPr>
            <w:tcW w:w="4969" w:type="dxa"/>
          </w:tcPr>
          <w:p w14:paraId="73D9CFC5" w14:textId="1DA2393B" w:rsidR="002101CE" w:rsidRPr="002101CE" w:rsidRDefault="002101CE" w:rsidP="002101CE">
            <w:pPr>
              <w:rPr>
                <w:rFonts w:ascii="Cambria" w:hAnsi="Cambria"/>
                <w:sz w:val="20"/>
                <w:szCs w:val="20"/>
              </w:rPr>
            </w:pPr>
            <w:r w:rsidRPr="002101CE">
              <w:rPr>
                <w:rFonts w:ascii="Cambria" w:hAnsi="Cambria"/>
                <w:sz w:val="20"/>
                <w:szCs w:val="20"/>
              </w:rPr>
              <w:t>b) Do not use admixtures in grout unless approved.</w:t>
            </w:r>
          </w:p>
        </w:tc>
        <w:tc>
          <w:tcPr>
            <w:tcW w:w="5106" w:type="dxa"/>
          </w:tcPr>
          <w:p w14:paraId="0604B999" w14:textId="737A5E2D" w:rsidR="002101CE" w:rsidRPr="002101CE" w:rsidRDefault="002101CE" w:rsidP="002101CE">
            <w:pPr>
              <w:rPr>
                <w:rFonts w:ascii="Cambria" w:hAnsi="Cambria"/>
                <w:sz w:val="20"/>
                <w:szCs w:val="20"/>
              </w:rPr>
            </w:pPr>
            <w:r w:rsidRPr="002101CE">
              <w:rPr>
                <w:rFonts w:ascii="Cambria" w:hAnsi="Cambria"/>
                <w:sz w:val="20"/>
                <w:szCs w:val="20"/>
              </w:rPr>
              <w:t>b) Admixtures are occasionally used in grout, typically either accelerators for cold weather construction or retarders for hot weather construction. ASTM C476 includes several options of admixtures that have been successfully used in grout.</w:t>
            </w:r>
          </w:p>
        </w:tc>
      </w:tr>
      <w:tr w:rsidR="002101CE" w:rsidRPr="00C27388" w14:paraId="332E0BD0" w14:textId="77777777" w:rsidTr="002101CE">
        <w:trPr>
          <w:trHeight w:val="50"/>
        </w:trPr>
        <w:tc>
          <w:tcPr>
            <w:tcW w:w="4969" w:type="dxa"/>
          </w:tcPr>
          <w:p w14:paraId="7CFA5D16" w14:textId="387BEB12" w:rsidR="002101CE" w:rsidRPr="002101CE" w:rsidRDefault="002101CE" w:rsidP="002101CE">
            <w:pPr>
              <w:rPr>
                <w:rFonts w:ascii="Cambria" w:hAnsi="Cambria"/>
                <w:sz w:val="20"/>
                <w:szCs w:val="20"/>
              </w:rPr>
            </w:pPr>
            <w:r w:rsidRPr="002101CE">
              <w:rPr>
                <w:rFonts w:ascii="Cambria" w:hAnsi="Cambria"/>
                <w:sz w:val="20"/>
                <w:szCs w:val="20"/>
              </w:rPr>
              <w:t xml:space="preserve">2.8 REINFORCEMENT </w:t>
            </w:r>
          </w:p>
        </w:tc>
        <w:tc>
          <w:tcPr>
            <w:tcW w:w="5106" w:type="dxa"/>
          </w:tcPr>
          <w:p w14:paraId="2BD2059C" w14:textId="77777777" w:rsidR="002101CE" w:rsidRPr="002101CE" w:rsidRDefault="002101CE" w:rsidP="002101CE">
            <w:pPr>
              <w:rPr>
                <w:rFonts w:ascii="Cambria" w:hAnsi="Cambria"/>
                <w:sz w:val="20"/>
                <w:szCs w:val="20"/>
              </w:rPr>
            </w:pPr>
          </w:p>
        </w:tc>
      </w:tr>
      <w:tr w:rsidR="002101CE" w:rsidRPr="00C27388" w14:paraId="7D3C0DF7" w14:textId="77777777" w:rsidTr="002101CE">
        <w:trPr>
          <w:trHeight w:val="50"/>
        </w:trPr>
        <w:tc>
          <w:tcPr>
            <w:tcW w:w="4969" w:type="dxa"/>
          </w:tcPr>
          <w:p w14:paraId="0887F1C0" w14:textId="04F5DBCC" w:rsidR="002101CE" w:rsidRPr="002101CE" w:rsidRDefault="002101CE" w:rsidP="002101CE">
            <w:pPr>
              <w:rPr>
                <w:rFonts w:ascii="Cambria" w:hAnsi="Cambria"/>
                <w:sz w:val="20"/>
                <w:szCs w:val="20"/>
              </w:rPr>
            </w:pPr>
            <w:r w:rsidRPr="002101CE">
              <w:rPr>
                <w:rFonts w:ascii="Cambria" w:hAnsi="Cambria"/>
                <w:sz w:val="20"/>
                <w:szCs w:val="20"/>
              </w:rPr>
              <w:t>A. Provide Grade 60 deformed steel reinforcement complying with TMS 602.</w:t>
            </w:r>
          </w:p>
        </w:tc>
        <w:tc>
          <w:tcPr>
            <w:tcW w:w="5106" w:type="dxa"/>
          </w:tcPr>
          <w:p w14:paraId="6251F54A" w14:textId="66FDD4CF" w:rsidR="002101CE" w:rsidRPr="002101CE" w:rsidRDefault="002101CE" w:rsidP="002101CE">
            <w:pPr>
              <w:rPr>
                <w:rFonts w:ascii="Cambria" w:hAnsi="Cambria"/>
                <w:sz w:val="20"/>
                <w:szCs w:val="20"/>
              </w:rPr>
            </w:pPr>
            <w:r w:rsidRPr="002101CE">
              <w:rPr>
                <w:rFonts w:ascii="Cambria" w:hAnsi="Cambria"/>
                <w:sz w:val="20"/>
                <w:szCs w:val="20"/>
              </w:rPr>
              <w:t>A. Although TMS 402/602 permit the use of both Grade 40 and Grade 60 reinforcing bars, Grade 60 reinforcement is by far the most commonly used.</w:t>
            </w:r>
          </w:p>
        </w:tc>
      </w:tr>
      <w:tr w:rsidR="002101CE" w:rsidRPr="00C27388" w14:paraId="60117887" w14:textId="77777777" w:rsidTr="002101CE">
        <w:trPr>
          <w:trHeight w:val="50"/>
        </w:trPr>
        <w:tc>
          <w:tcPr>
            <w:tcW w:w="4969" w:type="dxa"/>
          </w:tcPr>
          <w:p w14:paraId="03F0C721" w14:textId="32D9EFC7" w:rsidR="002101CE" w:rsidRPr="002101CE" w:rsidRDefault="002101CE" w:rsidP="002101CE">
            <w:pPr>
              <w:rPr>
                <w:rFonts w:ascii="Cambria" w:hAnsi="Cambria"/>
                <w:sz w:val="20"/>
                <w:szCs w:val="20"/>
              </w:rPr>
            </w:pPr>
            <w:r w:rsidRPr="002101CE">
              <w:rPr>
                <w:rFonts w:ascii="Cambria" w:hAnsi="Cambria"/>
                <w:sz w:val="20"/>
                <w:szCs w:val="20"/>
              </w:rPr>
              <w:t>B. For single wythe masonry, provide 9 gauge ladder-type joint reinforcement complying with ASTM A951 having a single pair of longitudinal wires spaced for placement over each face shell.</w:t>
            </w:r>
          </w:p>
        </w:tc>
        <w:tc>
          <w:tcPr>
            <w:tcW w:w="5106" w:type="dxa"/>
          </w:tcPr>
          <w:p w14:paraId="4713DCFC" w14:textId="6DD07251" w:rsidR="002101CE" w:rsidRPr="002101CE" w:rsidRDefault="002101CE" w:rsidP="002101CE">
            <w:pPr>
              <w:rPr>
                <w:rFonts w:ascii="Cambria" w:hAnsi="Cambria"/>
                <w:sz w:val="20"/>
                <w:szCs w:val="20"/>
              </w:rPr>
            </w:pPr>
            <w:r w:rsidRPr="002101CE">
              <w:rPr>
                <w:rFonts w:ascii="Cambria" w:hAnsi="Cambria"/>
                <w:sz w:val="20"/>
                <w:szCs w:val="20"/>
              </w:rPr>
              <w:t xml:space="preserve">B. Joint reinforcement is commonly available in both truss-type and ladder-type. This specification defaults to ladder type joint reinforcement as it is recommended when the masonry assembly contains vertically reinforced cells as the cross wires do not cross the cells of the unit, which can potentially lead to issues with positioning the vertical reinforcement or grout placement/consolidation. </w:t>
            </w:r>
          </w:p>
        </w:tc>
      </w:tr>
      <w:tr w:rsidR="002101CE" w:rsidRPr="00C27388" w14:paraId="6460C4E9" w14:textId="77777777" w:rsidTr="002101CE">
        <w:trPr>
          <w:trHeight w:val="50"/>
        </w:trPr>
        <w:tc>
          <w:tcPr>
            <w:tcW w:w="4969" w:type="dxa"/>
          </w:tcPr>
          <w:p w14:paraId="1949A9BD" w14:textId="70BE8323" w:rsidR="002101CE" w:rsidRPr="002101CE" w:rsidRDefault="002101CE" w:rsidP="002101CE">
            <w:pPr>
              <w:rPr>
                <w:rFonts w:ascii="Cambria" w:hAnsi="Cambria"/>
                <w:sz w:val="20"/>
                <w:szCs w:val="20"/>
              </w:rPr>
            </w:pPr>
            <w:r w:rsidRPr="002101CE">
              <w:rPr>
                <w:rFonts w:ascii="Cambria" w:hAnsi="Cambria"/>
                <w:sz w:val="20"/>
                <w:szCs w:val="20"/>
              </w:rPr>
              <w:t>a) For exterior walls and as indicated, provide hot-dip galvanized joint reinforcement and wire conforming to ASTM A153/A153M (1.5 oz/ft</w:t>
            </w:r>
            <w:r w:rsidRPr="002101CE">
              <w:rPr>
                <w:rFonts w:ascii="Cambria" w:hAnsi="Cambria"/>
                <w:sz w:val="20"/>
                <w:szCs w:val="20"/>
                <w:vertAlign w:val="superscript"/>
              </w:rPr>
              <w:t>2</w:t>
            </w:r>
            <w:r w:rsidRPr="002101CE">
              <w:rPr>
                <w:rFonts w:ascii="Cambria" w:hAnsi="Cambria"/>
                <w:sz w:val="20"/>
                <w:szCs w:val="20"/>
              </w:rPr>
              <w:t>).</w:t>
            </w:r>
          </w:p>
        </w:tc>
        <w:tc>
          <w:tcPr>
            <w:tcW w:w="5106" w:type="dxa"/>
          </w:tcPr>
          <w:p w14:paraId="3A017135" w14:textId="57B9BD57" w:rsidR="002101CE" w:rsidRPr="002101CE" w:rsidRDefault="002101CE" w:rsidP="002101CE">
            <w:pPr>
              <w:rPr>
                <w:rFonts w:ascii="Cambria" w:hAnsi="Cambria"/>
                <w:sz w:val="20"/>
                <w:szCs w:val="20"/>
              </w:rPr>
            </w:pPr>
            <w:r w:rsidRPr="002101CE">
              <w:rPr>
                <w:rFonts w:ascii="Cambria" w:hAnsi="Cambria"/>
                <w:sz w:val="20"/>
                <w:szCs w:val="20"/>
              </w:rPr>
              <w:t>a) Due to accelerated corrosion potential, joint reinforcement located in exterior walls, exposed to earth, or exposed to high humidity environments are required to be hot-dip galvanized. Per TMS 602, environments where the relative humidity is above 75% is considered to be a high humidity environment.</w:t>
            </w:r>
          </w:p>
        </w:tc>
      </w:tr>
      <w:tr w:rsidR="002101CE" w:rsidRPr="00C27388" w14:paraId="645C003C" w14:textId="77777777" w:rsidTr="002101CE">
        <w:trPr>
          <w:trHeight w:val="50"/>
        </w:trPr>
        <w:tc>
          <w:tcPr>
            <w:tcW w:w="4969" w:type="dxa"/>
          </w:tcPr>
          <w:p w14:paraId="6F6F037F" w14:textId="0BA1948A" w:rsidR="002101CE" w:rsidRPr="002101CE" w:rsidRDefault="002101CE" w:rsidP="002101CE">
            <w:pPr>
              <w:rPr>
                <w:rFonts w:ascii="Cambria" w:hAnsi="Cambria"/>
                <w:sz w:val="20"/>
                <w:szCs w:val="20"/>
              </w:rPr>
            </w:pPr>
            <w:r w:rsidRPr="002101CE">
              <w:rPr>
                <w:rFonts w:ascii="Cambria" w:hAnsi="Cambria"/>
                <w:sz w:val="20"/>
                <w:szCs w:val="20"/>
              </w:rPr>
              <w:t>b) For interior walls and as indicated, provide mill galvanized joint reinforcement and wire conforming to ASTM A641/A641M (0.1 oz/ft</w:t>
            </w:r>
            <w:r w:rsidRPr="002101CE">
              <w:rPr>
                <w:rFonts w:ascii="Cambria" w:hAnsi="Cambria"/>
                <w:sz w:val="20"/>
                <w:szCs w:val="20"/>
                <w:vertAlign w:val="superscript"/>
              </w:rPr>
              <w:t>2</w:t>
            </w:r>
            <w:r w:rsidRPr="002101CE">
              <w:rPr>
                <w:rFonts w:ascii="Cambria" w:hAnsi="Cambria"/>
                <w:sz w:val="20"/>
                <w:szCs w:val="20"/>
              </w:rPr>
              <w:t>).</w:t>
            </w:r>
          </w:p>
        </w:tc>
        <w:tc>
          <w:tcPr>
            <w:tcW w:w="5106" w:type="dxa"/>
          </w:tcPr>
          <w:p w14:paraId="10E60BB6" w14:textId="77777777" w:rsidR="002101CE" w:rsidRPr="002101CE" w:rsidRDefault="002101CE" w:rsidP="002101CE">
            <w:pPr>
              <w:rPr>
                <w:rFonts w:ascii="Cambria" w:hAnsi="Cambria"/>
                <w:sz w:val="20"/>
                <w:szCs w:val="20"/>
              </w:rPr>
            </w:pPr>
          </w:p>
        </w:tc>
      </w:tr>
      <w:tr w:rsidR="002101CE" w:rsidRPr="00C27388" w14:paraId="7BDFCB3F" w14:textId="77777777" w:rsidTr="002101CE">
        <w:trPr>
          <w:trHeight w:val="50"/>
        </w:trPr>
        <w:tc>
          <w:tcPr>
            <w:tcW w:w="4969" w:type="dxa"/>
          </w:tcPr>
          <w:p w14:paraId="3881E3B3" w14:textId="50CC351E" w:rsidR="002101CE" w:rsidRPr="002101CE" w:rsidRDefault="002101CE" w:rsidP="002101CE">
            <w:pPr>
              <w:rPr>
                <w:rFonts w:ascii="Cambria" w:hAnsi="Cambria"/>
                <w:sz w:val="20"/>
                <w:szCs w:val="20"/>
              </w:rPr>
            </w:pPr>
            <w:r w:rsidRPr="002101CE">
              <w:rPr>
                <w:rFonts w:ascii="Cambria" w:hAnsi="Cambria"/>
                <w:sz w:val="20"/>
                <w:szCs w:val="20"/>
              </w:rPr>
              <w:t>C. For multi-wythe masonry, provide 9 gauge ladder type joint reinforcement complying with ASTM A951 having a single pair of longitudinal wires spaced for placement over each face shell with “eyes” to receive pintle anchors spaced at not more than 16 inches. Size anchors to extend minimum 1-1/2 inches into veneer with minimum 5/8 inch cover to exterior face</w:t>
            </w:r>
          </w:p>
        </w:tc>
        <w:tc>
          <w:tcPr>
            <w:tcW w:w="5106" w:type="dxa"/>
          </w:tcPr>
          <w:p w14:paraId="6A092510" w14:textId="77777777" w:rsidR="002101CE" w:rsidRPr="002101CE" w:rsidRDefault="002101CE" w:rsidP="002101CE">
            <w:pPr>
              <w:rPr>
                <w:rFonts w:ascii="Cambria" w:hAnsi="Cambria"/>
                <w:sz w:val="20"/>
                <w:szCs w:val="20"/>
              </w:rPr>
            </w:pPr>
          </w:p>
        </w:tc>
      </w:tr>
      <w:tr w:rsidR="002101CE" w:rsidRPr="00C27388" w14:paraId="04093EB8" w14:textId="77777777" w:rsidTr="002101CE">
        <w:trPr>
          <w:trHeight w:val="50"/>
        </w:trPr>
        <w:tc>
          <w:tcPr>
            <w:tcW w:w="4969" w:type="dxa"/>
          </w:tcPr>
          <w:p w14:paraId="53853A6E" w14:textId="451EA893" w:rsidR="002101CE" w:rsidRPr="002101CE" w:rsidRDefault="002101CE" w:rsidP="002101CE">
            <w:pPr>
              <w:rPr>
                <w:rFonts w:ascii="Cambria" w:hAnsi="Cambria"/>
                <w:sz w:val="20"/>
                <w:szCs w:val="20"/>
              </w:rPr>
            </w:pPr>
            <w:r w:rsidRPr="002101CE">
              <w:rPr>
                <w:rFonts w:ascii="Cambria" w:hAnsi="Cambria"/>
                <w:sz w:val="20"/>
                <w:szCs w:val="20"/>
              </w:rPr>
              <w:lastRenderedPageBreak/>
              <w:t>a) For exterior walls and as indicated, provide hot-dip galvanized joint reinforcement and wire conforming to ASTM A153/A153M (1.5 oz/ft</w:t>
            </w:r>
            <w:r w:rsidRPr="002101CE">
              <w:rPr>
                <w:rFonts w:ascii="Cambria" w:hAnsi="Cambria"/>
                <w:sz w:val="20"/>
                <w:szCs w:val="20"/>
                <w:vertAlign w:val="superscript"/>
              </w:rPr>
              <w:t>2</w:t>
            </w:r>
            <w:r w:rsidRPr="002101CE">
              <w:rPr>
                <w:rFonts w:ascii="Cambria" w:hAnsi="Cambria"/>
                <w:sz w:val="20"/>
                <w:szCs w:val="20"/>
              </w:rPr>
              <w:t>).</w:t>
            </w:r>
          </w:p>
        </w:tc>
        <w:tc>
          <w:tcPr>
            <w:tcW w:w="5106" w:type="dxa"/>
          </w:tcPr>
          <w:p w14:paraId="391F6242" w14:textId="77777777" w:rsidR="002101CE" w:rsidRPr="002101CE" w:rsidRDefault="002101CE" w:rsidP="002101CE">
            <w:pPr>
              <w:rPr>
                <w:rFonts w:ascii="Cambria" w:hAnsi="Cambria"/>
                <w:sz w:val="20"/>
                <w:szCs w:val="20"/>
              </w:rPr>
            </w:pPr>
          </w:p>
        </w:tc>
      </w:tr>
      <w:tr w:rsidR="002101CE" w:rsidRPr="00C27388" w14:paraId="135D46E9" w14:textId="77777777" w:rsidTr="002101CE">
        <w:trPr>
          <w:trHeight w:val="50"/>
        </w:trPr>
        <w:tc>
          <w:tcPr>
            <w:tcW w:w="4969" w:type="dxa"/>
          </w:tcPr>
          <w:p w14:paraId="71B7C9EB" w14:textId="4435DFBA" w:rsidR="002101CE" w:rsidRPr="002101CE" w:rsidRDefault="002101CE" w:rsidP="002101CE">
            <w:pPr>
              <w:rPr>
                <w:rFonts w:ascii="Cambria" w:hAnsi="Cambria"/>
                <w:sz w:val="20"/>
                <w:szCs w:val="20"/>
              </w:rPr>
            </w:pPr>
            <w:r w:rsidRPr="002101CE">
              <w:rPr>
                <w:rFonts w:ascii="Cambria" w:hAnsi="Cambria"/>
                <w:sz w:val="20"/>
                <w:szCs w:val="20"/>
              </w:rPr>
              <w:t>b) For interior walls and as indicated, provide mill galvanized joint reinforcement and wire conforming to ASTM A641/A641M (0.1 oz/ft</w:t>
            </w:r>
            <w:r w:rsidRPr="002101CE">
              <w:rPr>
                <w:rFonts w:ascii="Cambria" w:hAnsi="Cambria"/>
                <w:sz w:val="20"/>
                <w:szCs w:val="20"/>
                <w:vertAlign w:val="superscript"/>
              </w:rPr>
              <w:t>2</w:t>
            </w:r>
            <w:r w:rsidRPr="002101CE">
              <w:rPr>
                <w:rFonts w:ascii="Cambria" w:hAnsi="Cambria"/>
                <w:sz w:val="20"/>
                <w:szCs w:val="20"/>
              </w:rPr>
              <w:t>).</w:t>
            </w:r>
          </w:p>
        </w:tc>
        <w:tc>
          <w:tcPr>
            <w:tcW w:w="5106" w:type="dxa"/>
          </w:tcPr>
          <w:p w14:paraId="32CA3B9A" w14:textId="77777777" w:rsidR="002101CE" w:rsidRPr="002101CE" w:rsidRDefault="002101CE" w:rsidP="002101CE">
            <w:pPr>
              <w:rPr>
                <w:rFonts w:ascii="Cambria" w:hAnsi="Cambria"/>
                <w:sz w:val="20"/>
                <w:szCs w:val="20"/>
              </w:rPr>
            </w:pPr>
          </w:p>
        </w:tc>
      </w:tr>
      <w:tr w:rsidR="002101CE" w:rsidRPr="00C27388" w14:paraId="4A1C9865" w14:textId="77777777" w:rsidTr="002101CE">
        <w:trPr>
          <w:trHeight w:val="50"/>
        </w:trPr>
        <w:tc>
          <w:tcPr>
            <w:tcW w:w="4969" w:type="dxa"/>
          </w:tcPr>
          <w:p w14:paraId="7C760273" w14:textId="61D4B19E" w:rsidR="002101CE" w:rsidRPr="002101CE" w:rsidRDefault="002101CE" w:rsidP="002101CE">
            <w:pPr>
              <w:rPr>
                <w:rFonts w:ascii="Cambria" w:hAnsi="Cambria"/>
                <w:sz w:val="20"/>
                <w:szCs w:val="20"/>
              </w:rPr>
            </w:pPr>
            <w:r w:rsidRPr="002101CE">
              <w:rPr>
                <w:rFonts w:ascii="Cambria" w:hAnsi="Cambria"/>
                <w:sz w:val="20"/>
                <w:szCs w:val="20"/>
              </w:rPr>
              <w:t>2.9 FLASHING SYSTEMS</w:t>
            </w:r>
          </w:p>
        </w:tc>
        <w:tc>
          <w:tcPr>
            <w:tcW w:w="5106" w:type="dxa"/>
          </w:tcPr>
          <w:p w14:paraId="5649039E" w14:textId="77777777" w:rsidR="002101CE" w:rsidRPr="002101CE" w:rsidRDefault="002101CE" w:rsidP="002101CE">
            <w:pPr>
              <w:rPr>
                <w:rFonts w:ascii="Cambria" w:hAnsi="Cambria"/>
                <w:sz w:val="20"/>
                <w:szCs w:val="20"/>
              </w:rPr>
            </w:pPr>
          </w:p>
        </w:tc>
      </w:tr>
      <w:tr w:rsidR="002101CE" w:rsidRPr="00C27388" w14:paraId="6B628AF9" w14:textId="77777777" w:rsidTr="002101CE">
        <w:trPr>
          <w:trHeight w:val="50"/>
        </w:trPr>
        <w:tc>
          <w:tcPr>
            <w:tcW w:w="4969" w:type="dxa"/>
          </w:tcPr>
          <w:p w14:paraId="460F25EB" w14:textId="37AEEC71" w:rsidR="002101CE" w:rsidRPr="002101CE" w:rsidRDefault="002101CE" w:rsidP="002101CE">
            <w:pPr>
              <w:rPr>
                <w:rFonts w:ascii="Cambria" w:hAnsi="Cambria"/>
                <w:sz w:val="20"/>
                <w:szCs w:val="20"/>
              </w:rPr>
            </w:pPr>
            <w:r w:rsidRPr="002101CE">
              <w:rPr>
                <w:rFonts w:ascii="Cambria" w:hAnsi="Cambria"/>
                <w:sz w:val="20"/>
                <w:szCs w:val="20"/>
              </w:rPr>
              <w:t>A. Metal Flashing: Provide metal flashing complying with SMACNA's "Architectural Sheet Metal Manual" and as follows:</w:t>
            </w:r>
          </w:p>
        </w:tc>
        <w:tc>
          <w:tcPr>
            <w:tcW w:w="5106" w:type="dxa"/>
          </w:tcPr>
          <w:p w14:paraId="4E2E904C" w14:textId="4CB1700F" w:rsidR="002101CE" w:rsidRPr="002101CE" w:rsidRDefault="002101CE" w:rsidP="002101CE">
            <w:pPr>
              <w:rPr>
                <w:rFonts w:ascii="Cambria" w:hAnsi="Cambria"/>
                <w:sz w:val="20"/>
                <w:szCs w:val="20"/>
              </w:rPr>
            </w:pPr>
            <w:r w:rsidRPr="002101CE">
              <w:rPr>
                <w:rFonts w:ascii="Cambria" w:hAnsi="Cambria"/>
                <w:sz w:val="20"/>
                <w:szCs w:val="20"/>
              </w:rPr>
              <w:t xml:space="preserve">A. SMACNA’s Architectural Sheet Metal Manual is available </w:t>
            </w:r>
            <w:hyperlink r:id="rId17" w:history="1">
              <w:r w:rsidRPr="002101CE">
                <w:rPr>
                  <w:rStyle w:val="Hyperlink"/>
                  <w:rFonts w:ascii="Cambria" w:hAnsi="Cambria"/>
                  <w:sz w:val="20"/>
                  <w:szCs w:val="20"/>
                </w:rPr>
                <w:t>here</w:t>
              </w:r>
            </w:hyperlink>
            <w:r w:rsidRPr="002101CE">
              <w:rPr>
                <w:rFonts w:ascii="Cambria" w:hAnsi="Cambria"/>
                <w:sz w:val="20"/>
                <w:szCs w:val="20"/>
              </w:rPr>
              <w:t xml:space="preserve">. </w:t>
            </w:r>
          </w:p>
        </w:tc>
      </w:tr>
      <w:tr w:rsidR="002101CE" w:rsidRPr="00C27388" w14:paraId="7A916006" w14:textId="77777777" w:rsidTr="002101CE">
        <w:trPr>
          <w:trHeight w:val="50"/>
        </w:trPr>
        <w:tc>
          <w:tcPr>
            <w:tcW w:w="4969" w:type="dxa"/>
          </w:tcPr>
          <w:p w14:paraId="4E24D474" w14:textId="77777777" w:rsidR="002101CE" w:rsidRPr="002101CE" w:rsidRDefault="002101CE" w:rsidP="002101CE">
            <w:pPr>
              <w:rPr>
                <w:rFonts w:ascii="Cambria" w:hAnsi="Cambria"/>
                <w:sz w:val="20"/>
                <w:szCs w:val="20"/>
              </w:rPr>
            </w:pPr>
            <w:r w:rsidRPr="002101CE">
              <w:rPr>
                <w:rFonts w:ascii="Cambria" w:hAnsi="Cambria"/>
                <w:sz w:val="20"/>
                <w:szCs w:val="20"/>
              </w:rPr>
              <w:t>1. Stainless Steel: ASTM A240/A240M or ASTM A666, Type 304, 0.016 inch (0.40 mm) thick.</w:t>
            </w:r>
          </w:p>
          <w:p w14:paraId="75F73A48" w14:textId="77777777" w:rsidR="002101CE" w:rsidRPr="002101CE" w:rsidRDefault="002101CE" w:rsidP="002101CE">
            <w:pPr>
              <w:rPr>
                <w:rFonts w:ascii="Cambria" w:hAnsi="Cambria"/>
                <w:sz w:val="20"/>
                <w:szCs w:val="20"/>
              </w:rPr>
            </w:pPr>
            <w:r w:rsidRPr="002101CE">
              <w:rPr>
                <w:rFonts w:ascii="Cambria" w:hAnsi="Cambria"/>
                <w:sz w:val="20"/>
                <w:szCs w:val="20"/>
              </w:rPr>
              <w:t>2. Copper: ASTM B370, Temper H00, cold-rolled copper sheet, 16-oz./sq. ft. (4.9-kg/sq. m) weight or 0.0216 inch (0.55 mm) thick or ASTM B370, Temper H01, high-yield copper sheet, 12-oz./sq. ft. (3.7-kg/sq. m) weight or 0.0162 inch (0.41 mm) thick.</w:t>
            </w:r>
          </w:p>
          <w:p w14:paraId="3E7A6AB8" w14:textId="2883DBB0" w:rsidR="002101CE" w:rsidRPr="002101CE" w:rsidRDefault="002101CE" w:rsidP="002101CE">
            <w:pPr>
              <w:rPr>
                <w:rFonts w:ascii="Cambria" w:hAnsi="Cambria"/>
                <w:sz w:val="20"/>
                <w:szCs w:val="20"/>
              </w:rPr>
            </w:pPr>
            <w:r w:rsidRPr="002101CE">
              <w:rPr>
                <w:rFonts w:ascii="Cambria" w:hAnsi="Cambria"/>
                <w:sz w:val="20"/>
                <w:szCs w:val="20"/>
              </w:rPr>
              <w:t>3. Fabricate continuous flashings in sections 96 inches (2400 mm) long minimum, but not exceeding 12 feet (3.7 m). Provide splice plates at joints of formed, smooth metal flashing.</w:t>
            </w:r>
          </w:p>
        </w:tc>
        <w:tc>
          <w:tcPr>
            <w:tcW w:w="5106" w:type="dxa"/>
          </w:tcPr>
          <w:p w14:paraId="795CDCD9" w14:textId="77777777" w:rsidR="002101CE" w:rsidRPr="002101CE" w:rsidRDefault="002101CE" w:rsidP="002101CE">
            <w:pPr>
              <w:rPr>
                <w:rFonts w:ascii="Cambria" w:hAnsi="Cambria"/>
                <w:sz w:val="20"/>
                <w:szCs w:val="20"/>
              </w:rPr>
            </w:pPr>
          </w:p>
        </w:tc>
      </w:tr>
      <w:tr w:rsidR="002101CE" w:rsidRPr="00C27388" w14:paraId="05163A9F" w14:textId="77777777" w:rsidTr="002101CE">
        <w:trPr>
          <w:trHeight w:val="50"/>
        </w:trPr>
        <w:tc>
          <w:tcPr>
            <w:tcW w:w="4969" w:type="dxa"/>
          </w:tcPr>
          <w:p w14:paraId="44739B87" w14:textId="77777777" w:rsidR="002101CE" w:rsidRPr="002101CE" w:rsidRDefault="002101CE" w:rsidP="002101CE">
            <w:pPr>
              <w:rPr>
                <w:rFonts w:ascii="Cambria" w:hAnsi="Cambria"/>
                <w:sz w:val="20"/>
                <w:szCs w:val="20"/>
              </w:rPr>
            </w:pPr>
            <w:r w:rsidRPr="002101CE">
              <w:rPr>
                <w:rFonts w:ascii="Cambria" w:hAnsi="Cambria"/>
                <w:sz w:val="20"/>
                <w:szCs w:val="20"/>
              </w:rPr>
              <w:t>4. Fabricate metal drip edges from stainless steel. Extend at least 3 inches (76 mm) into wall and 1/2 inch (13 mm) out from wall, with outer edge bent down 30 degrees[ and hemmed].</w:t>
            </w:r>
          </w:p>
          <w:p w14:paraId="22225F9D" w14:textId="77777777" w:rsidR="002101CE" w:rsidRPr="002101CE" w:rsidRDefault="002101CE" w:rsidP="002101CE">
            <w:pPr>
              <w:rPr>
                <w:rFonts w:ascii="Cambria" w:hAnsi="Cambria"/>
                <w:sz w:val="20"/>
                <w:szCs w:val="20"/>
              </w:rPr>
            </w:pPr>
            <w:r w:rsidRPr="002101CE">
              <w:rPr>
                <w:rFonts w:ascii="Cambria" w:hAnsi="Cambria"/>
                <w:sz w:val="20"/>
                <w:szCs w:val="20"/>
              </w:rPr>
              <w:t>5. Fabricate metal sealant stops from stainless steel. Extend at least 3 inches (76 mm) into wall and out to exterior face of wall. At exterior face of wall, bend metal back on itself for 3/4 inch (19 mm) and down into joint 1/4 inch (6 mm) to form a stop for retaining sealant backer rod.</w:t>
            </w:r>
          </w:p>
          <w:p w14:paraId="361DB54D" w14:textId="1BBACE26" w:rsidR="002101CE" w:rsidRPr="002101CE" w:rsidRDefault="002101CE" w:rsidP="002101CE">
            <w:pPr>
              <w:rPr>
                <w:rFonts w:ascii="Cambria" w:hAnsi="Cambria"/>
                <w:sz w:val="20"/>
                <w:szCs w:val="20"/>
              </w:rPr>
            </w:pPr>
            <w:r w:rsidRPr="002101CE">
              <w:rPr>
                <w:rFonts w:ascii="Cambria" w:hAnsi="Cambria"/>
                <w:sz w:val="20"/>
                <w:szCs w:val="20"/>
              </w:rPr>
              <w:t>6. Fabricate metal expansion-joint strips from [stainless steel] [copper] to shapes indicated.</w:t>
            </w:r>
          </w:p>
        </w:tc>
        <w:tc>
          <w:tcPr>
            <w:tcW w:w="5106" w:type="dxa"/>
          </w:tcPr>
          <w:p w14:paraId="2CC10CD6" w14:textId="68833F8D" w:rsidR="002101CE" w:rsidRPr="002101CE" w:rsidRDefault="002101CE" w:rsidP="002101CE">
            <w:pPr>
              <w:rPr>
                <w:rFonts w:ascii="Cambria" w:hAnsi="Cambria"/>
                <w:sz w:val="20"/>
                <w:szCs w:val="20"/>
              </w:rPr>
            </w:pPr>
            <w:r w:rsidRPr="002101CE">
              <w:rPr>
                <w:rFonts w:ascii="Cambria" w:hAnsi="Cambria"/>
                <w:sz w:val="20"/>
                <w:szCs w:val="20"/>
              </w:rPr>
              <w:t>Note – Retain 4 and/or 5 for use with flexible flashing, if required.</w:t>
            </w:r>
          </w:p>
        </w:tc>
      </w:tr>
      <w:tr w:rsidR="002101CE" w:rsidRPr="00C27388" w14:paraId="18C5D66F" w14:textId="77777777" w:rsidTr="002101CE">
        <w:trPr>
          <w:trHeight w:val="50"/>
        </w:trPr>
        <w:tc>
          <w:tcPr>
            <w:tcW w:w="4969" w:type="dxa"/>
          </w:tcPr>
          <w:p w14:paraId="40D3A72D" w14:textId="0E29E376" w:rsidR="002101CE" w:rsidRPr="002101CE" w:rsidRDefault="002101CE" w:rsidP="002101CE">
            <w:pPr>
              <w:rPr>
                <w:rFonts w:ascii="Cambria" w:hAnsi="Cambria"/>
                <w:sz w:val="20"/>
                <w:szCs w:val="20"/>
              </w:rPr>
            </w:pPr>
            <w:r w:rsidRPr="002101CE">
              <w:rPr>
                <w:rFonts w:ascii="Cambria" w:hAnsi="Cambria"/>
                <w:sz w:val="20"/>
                <w:szCs w:val="20"/>
              </w:rPr>
              <w:t>B. Flexible Flashing: Use [one of] the following unless otherwise indicated:</w:t>
            </w:r>
          </w:p>
        </w:tc>
        <w:tc>
          <w:tcPr>
            <w:tcW w:w="5106" w:type="dxa"/>
          </w:tcPr>
          <w:p w14:paraId="12C132C8" w14:textId="77777777" w:rsidR="002101CE" w:rsidRPr="002101CE" w:rsidRDefault="002101CE" w:rsidP="002101CE">
            <w:pPr>
              <w:rPr>
                <w:rFonts w:ascii="Cambria" w:hAnsi="Cambria"/>
                <w:sz w:val="20"/>
                <w:szCs w:val="20"/>
              </w:rPr>
            </w:pPr>
          </w:p>
        </w:tc>
      </w:tr>
      <w:tr w:rsidR="002101CE" w:rsidRPr="00C27388" w14:paraId="048C3B27" w14:textId="77777777" w:rsidTr="002101CE">
        <w:trPr>
          <w:trHeight w:val="50"/>
        </w:trPr>
        <w:tc>
          <w:tcPr>
            <w:tcW w:w="4969" w:type="dxa"/>
          </w:tcPr>
          <w:p w14:paraId="78C02781" w14:textId="7807D42B" w:rsidR="002101CE" w:rsidRPr="002101CE" w:rsidRDefault="002101CE" w:rsidP="002101CE">
            <w:pPr>
              <w:rPr>
                <w:rFonts w:ascii="Cambria" w:hAnsi="Cambria"/>
                <w:sz w:val="20"/>
                <w:szCs w:val="20"/>
              </w:rPr>
            </w:pPr>
            <w:r w:rsidRPr="002101CE">
              <w:rPr>
                <w:rFonts w:ascii="Cambria" w:hAnsi="Cambria"/>
                <w:sz w:val="20"/>
                <w:szCs w:val="20"/>
              </w:rPr>
              <w:t>1. Copper-Laminated Flashing: [5-oz./sq. ft. (1.5-kg/sq. m)] [7-oz./sq. ft. (2-kg/sq. m)] copper sheet bonded between two layers of glass-fiber cloth. Use only where flashing is fully concealed in masonry.</w:t>
            </w:r>
          </w:p>
        </w:tc>
        <w:tc>
          <w:tcPr>
            <w:tcW w:w="5106" w:type="dxa"/>
          </w:tcPr>
          <w:p w14:paraId="7EB86F21" w14:textId="77777777" w:rsidR="002101CE" w:rsidRPr="002101CE" w:rsidRDefault="002101CE" w:rsidP="002101CE">
            <w:pPr>
              <w:rPr>
                <w:rFonts w:ascii="Cambria" w:hAnsi="Cambria"/>
                <w:sz w:val="20"/>
                <w:szCs w:val="20"/>
              </w:rPr>
            </w:pPr>
          </w:p>
        </w:tc>
      </w:tr>
      <w:tr w:rsidR="002101CE" w:rsidRPr="00C27388" w14:paraId="0AB04C48" w14:textId="77777777" w:rsidTr="002101CE">
        <w:trPr>
          <w:trHeight w:val="50"/>
        </w:trPr>
        <w:tc>
          <w:tcPr>
            <w:tcW w:w="4969" w:type="dxa"/>
          </w:tcPr>
          <w:p w14:paraId="12C60BE1" w14:textId="5F637F90" w:rsidR="002101CE" w:rsidRPr="002101CE" w:rsidRDefault="002101CE" w:rsidP="002101CE">
            <w:pPr>
              <w:rPr>
                <w:rFonts w:ascii="Cambria" w:hAnsi="Cambria"/>
                <w:sz w:val="20"/>
                <w:szCs w:val="20"/>
              </w:rPr>
            </w:pPr>
            <w:r w:rsidRPr="002101CE">
              <w:rPr>
                <w:rFonts w:ascii="Cambria" w:hAnsi="Cambria"/>
                <w:sz w:val="20"/>
                <w:szCs w:val="20"/>
              </w:rPr>
              <w:t>2. Rubberized-Asphalt Flashing: Composite flashing product consisting of a pliable, adhesive rubberized-asphalt compound, bonded to a high-density, cross-laminated polyethylene film to produce an overall thickness of not less than [0.030 inch (0.76 mm)] [0.040 inch (1.02 mm)].</w:t>
            </w:r>
          </w:p>
        </w:tc>
        <w:tc>
          <w:tcPr>
            <w:tcW w:w="5106" w:type="dxa"/>
          </w:tcPr>
          <w:p w14:paraId="52C27FDE" w14:textId="77777777" w:rsidR="002101CE" w:rsidRPr="002101CE" w:rsidRDefault="002101CE" w:rsidP="002101CE">
            <w:pPr>
              <w:rPr>
                <w:rFonts w:ascii="Cambria" w:hAnsi="Cambria"/>
                <w:sz w:val="20"/>
                <w:szCs w:val="20"/>
              </w:rPr>
            </w:pPr>
          </w:p>
        </w:tc>
      </w:tr>
      <w:tr w:rsidR="002101CE" w:rsidRPr="00C27388" w14:paraId="6FBC483D" w14:textId="77777777" w:rsidTr="002101CE">
        <w:trPr>
          <w:trHeight w:val="50"/>
        </w:trPr>
        <w:tc>
          <w:tcPr>
            <w:tcW w:w="4969" w:type="dxa"/>
          </w:tcPr>
          <w:p w14:paraId="286B1776" w14:textId="0721A097" w:rsidR="002101CE" w:rsidRPr="002101CE" w:rsidRDefault="002101CE" w:rsidP="002101CE">
            <w:pPr>
              <w:rPr>
                <w:rFonts w:ascii="Cambria" w:hAnsi="Cambria"/>
                <w:sz w:val="20"/>
                <w:szCs w:val="20"/>
              </w:rPr>
            </w:pPr>
            <w:r w:rsidRPr="002101CE">
              <w:rPr>
                <w:rFonts w:ascii="Cambria" w:hAnsi="Cambria"/>
                <w:sz w:val="20"/>
                <w:szCs w:val="20"/>
              </w:rPr>
              <w:t>3. Butyl Rubber Flashing: Composite, self-adhesive, flashing product consisting of a pliable, butyl rubber compound, bonded to a high-density polyethylene film, aluminum foil, or spunbonded polyolefin to produce an overall thickness of not less than [0.030 inch (0.76 mm)] [0.040 inch (1.02 mm)].</w:t>
            </w:r>
          </w:p>
        </w:tc>
        <w:tc>
          <w:tcPr>
            <w:tcW w:w="5106" w:type="dxa"/>
          </w:tcPr>
          <w:p w14:paraId="2F6FD146" w14:textId="77777777" w:rsidR="002101CE" w:rsidRPr="002101CE" w:rsidRDefault="002101CE" w:rsidP="002101CE">
            <w:pPr>
              <w:rPr>
                <w:rFonts w:ascii="Cambria" w:hAnsi="Cambria"/>
                <w:sz w:val="20"/>
                <w:szCs w:val="20"/>
              </w:rPr>
            </w:pPr>
          </w:p>
        </w:tc>
      </w:tr>
      <w:tr w:rsidR="002101CE" w:rsidRPr="00C27388" w14:paraId="49DEF391" w14:textId="77777777" w:rsidTr="002101CE">
        <w:trPr>
          <w:trHeight w:val="50"/>
        </w:trPr>
        <w:tc>
          <w:tcPr>
            <w:tcW w:w="4969" w:type="dxa"/>
          </w:tcPr>
          <w:p w14:paraId="252C35E3" w14:textId="301A7C33" w:rsidR="002101CE" w:rsidRPr="002101CE" w:rsidRDefault="002101CE" w:rsidP="002101CE">
            <w:pPr>
              <w:rPr>
                <w:rFonts w:ascii="Cambria" w:hAnsi="Cambria"/>
                <w:sz w:val="20"/>
                <w:szCs w:val="20"/>
              </w:rPr>
            </w:pPr>
            <w:r w:rsidRPr="002101CE">
              <w:rPr>
                <w:rFonts w:ascii="Cambria" w:hAnsi="Cambria"/>
                <w:sz w:val="20"/>
                <w:szCs w:val="20"/>
              </w:rPr>
              <w:t>4. Elastomeric Thermoplastic Flashing: Composite flashing product consisting of a polyester-reinforced ethylene interpolymer alloy.</w:t>
            </w:r>
          </w:p>
        </w:tc>
        <w:tc>
          <w:tcPr>
            <w:tcW w:w="5106" w:type="dxa"/>
          </w:tcPr>
          <w:p w14:paraId="2C1C0455" w14:textId="77777777" w:rsidR="002101CE" w:rsidRPr="002101CE" w:rsidRDefault="002101CE" w:rsidP="002101CE">
            <w:pPr>
              <w:rPr>
                <w:rFonts w:ascii="Cambria" w:hAnsi="Cambria"/>
                <w:sz w:val="20"/>
                <w:szCs w:val="20"/>
              </w:rPr>
            </w:pPr>
          </w:p>
        </w:tc>
      </w:tr>
      <w:tr w:rsidR="002101CE" w:rsidRPr="00C27388" w14:paraId="0273628B" w14:textId="77777777" w:rsidTr="002101CE">
        <w:trPr>
          <w:trHeight w:val="50"/>
        </w:trPr>
        <w:tc>
          <w:tcPr>
            <w:tcW w:w="4969" w:type="dxa"/>
          </w:tcPr>
          <w:p w14:paraId="0932CE7B" w14:textId="031B84FA" w:rsidR="002101CE" w:rsidRPr="002101CE" w:rsidRDefault="002101CE" w:rsidP="002101CE">
            <w:pPr>
              <w:rPr>
                <w:rFonts w:ascii="Cambria" w:hAnsi="Cambria"/>
                <w:sz w:val="20"/>
                <w:szCs w:val="20"/>
              </w:rPr>
            </w:pPr>
            <w:r w:rsidRPr="002101CE">
              <w:rPr>
                <w:rFonts w:ascii="Cambria" w:hAnsi="Cambria"/>
                <w:sz w:val="20"/>
                <w:szCs w:val="20"/>
              </w:rPr>
              <w:lastRenderedPageBreak/>
              <w:t>5. EPDM Flashing: Sheet flashing product made from ethylene-propylene-diene terpolymer, complying with ASTM D4637/D4637M, 0.040 inch (1.0 mm) thick.</w:t>
            </w:r>
          </w:p>
        </w:tc>
        <w:tc>
          <w:tcPr>
            <w:tcW w:w="5106" w:type="dxa"/>
          </w:tcPr>
          <w:p w14:paraId="7D27FF20" w14:textId="77777777" w:rsidR="002101CE" w:rsidRPr="002101CE" w:rsidRDefault="002101CE" w:rsidP="002101CE">
            <w:pPr>
              <w:rPr>
                <w:rFonts w:ascii="Cambria" w:hAnsi="Cambria"/>
                <w:sz w:val="20"/>
                <w:szCs w:val="20"/>
              </w:rPr>
            </w:pPr>
          </w:p>
        </w:tc>
      </w:tr>
      <w:tr w:rsidR="002101CE" w:rsidRPr="00C27388" w14:paraId="2B232562" w14:textId="77777777" w:rsidTr="002101CE">
        <w:trPr>
          <w:trHeight w:val="50"/>
        </w:trPr>
        <w:tc>
          <w:tcPr>
            <w:tcW w:w="4969" w:type="dxa"/>
          </w:tcPr>
          <w:p w14:paraId="1F9821F9" w14:textId="51C91322" w:rsidR="002101CE" w:rsidRPr="002101CE" w:rsidRDefault="002101CE" w:rsidP="002101CE">
            <w:pPr>
              <w:rPr>
                <w:rFonts w:ascii="Cambria" w:hAnsi="Cambria"/>
                <w:sz w:val="20"/>
                <w:szCs w:val="20"/>
              </w:rPr>
            </w:pPr>
            <w:r w:rsidRPr="002101CE">
              <w:rPr>
                <w:rFonts w:ascii="Cambria" w:hAnsi="Cambria"/>
                <w:sz w:val="20"/>
                <w:szCs w:val="20"/>
              </w:rPr>
              <w:t>C. Single-Wythe CMU Flashing System: System of CMU cell flashing pans and interlocking CMU web covers made from UV-resistant, high-density polyethylene. Cell flashing pans have integral weep spouts designed to be built into mortar bed joints and that extend into the cell to prevent clogging with mortar.</w:t>
            </w:r>
          </w:p>
        </w:tc>
        <w:tc>
          <w:tcPr>
            <w:tcW w:w="5106" w:type="dxa"/>
          </w:tcPr>
          <w:p w14:paraId="2A5C1F22" w14:textId="77777777" w:rsidR="002101CE" w:rsidRPr="002101CE" w:rsidRDefault="002101CE" w:rsidP="002101CE">
            <w:pPr>
              <w:rPr>
                <w:rFonts w:ascii="Cambria" w:hAnsi="Cambria"/>
                <w:sz w:val="20"/>
                <w:szCs w:val="20"/>
              </w:rPr>
            </w:pPr>
          </w:p>
        </w:tc>
      </w:tr>
      <w:tr w:rsidR="002101CE" w:rsidRPr="00C27388" w14:paraId="1AE872ED" w14:textId="77777777" w:rsidTr="002101CE">
        <w:trPr>
          <w:trHeight w:val="50"/>
        </w:trPr>
        <w:tc>
          <w:tcPr>
            <w:tcW w:w="4969" w:type="dxa"/>
          </w:tcPr>
          <w:p w14:paraId="7E5DE5C2" w14:textId="29EFCE8E" w:rsidR="002101CE" w:rsidRPr="002101CE" w:rsidRDefault="002101CE" w:rsidP="002101CE">
            <w:pPr>
              <w:rPr>
                <w:rFonts w:ascii="Cambria" w:hAnsi="Cambria"/>
                <w:sz w:val="20"/>
                <w:szCs w:val="20"/>
              </w:rPr>
            </w:pPr>
            <w:r w:rsidRPr="002101CE">
              <w:rPr>
                <w:rFonts w:ascii="Cambria" w:hAnsi="Cambria"/>
                <w:sz w:val="20"/>
                <w:szCs w:val="20"/>
              </w:rPr>
              <w:t>D. Solder and Sealants for Sheet Metal Flashings: As specified in Section 076200 "Sheet Metal Flashing and Trim."</w:t>
            </w:r>
          </w:p>
        </w:tc>
        <w:tc>
          <w:tcPr>
            <w:tcW w:w="5106" w:type="dxa"/>
          </w:tcPr>
          <w:p w14:paraId="7344366A" w14:textId="77777777" w:rsidR="002101CE" w:rsidRPr="002101CE" w:rsidRDefault="002101CE" w:rsidP="002101CE">
            <w:pPr>
              <w:rPr>
                <w:rFonts w:ascii="Cambria" w:hAnsi="Cambria"/>
                <w:sz w:val="20"/>
                <w:szCs w:val="20"/>
              </w:rPr>
            </w:pPr>
          </w:p>
        </w:tc>
      </w:tr>
      <w:tr w:rsidR="002101CE" w:rsidRPr="00C27388" w14:paraId="2EB4B3BD" w14:textId="77777777" w:rsidTr="002101CE">
        <w:trPr>
          <w:trHeight w:val="50"/>
        </w:trPr>
        <w:tc>
          <w:tcPr>
            <w:tcW w:w="4969" w:type="dxa"/>
          </w:tcPr>
          <w:p w14:paraId="628DAFA8" w14:textId="6FD3E7D6" w:rsidR="002101CE" w:rsidRPr="002101CE" w:rsidRDefault="002101CE" w:rsidP="002101CE">
            <w:pPr>
              <w:rPr>
                <w:rFonts w:ascii="Cambria" w:hAnsi="Cambria"/>
                <w:sz w:val="20"/>
                <w:szCs w:val="20"/>
              </w:rPr>
            </w:pPr>
            <w:r w:rsidRPr="002101CE">
              <w:rPr>
                <w:rFonts w:ascii="Cambria" w:hAnsi="Cambria"/>
                <w:sz w:val="20"/>
                <w:szCs w:val="20"/>
              </w:rPr>
              <w:t>E. Adhesives, Primers, and Seam Tapes for Flashings: Flashing manufacturer's standard products or products recommended by flashing manufacturer for bonding flashing sheets to each other and to substrates.</w:t>
            </w:r>
          </w:p>
        </w:tc>
        <w:tc>
          <w:tcPr>
            <w:tcW w:w="5106" w:type="dxa"/>
          </w:tcPr>
          <w:p w14:paraId="7098BDC2" w14:textId="77777777" w:rsidR="002101CE" w:rsidRPr="002101CE" w:rsidRDefault="002101CE" w:rsidP="002101CE">
            <w:pPr>
              <w:rPr>
                <w:rFonts w:ascii="Cambria" w:hAnsi="Cambria"/>
                <w:sz w:val="20"/>
                <w:szCs w:val="20"/>
              </w:rPr>
            </w:pPr>
          </w:p>
        </w:tc>
      </w:tr>
      <w:tr w:rsidR="002101CE" w:rsidRPr="00C27388" w14:paraId="5B6C0A65" w14:textId="77777777" w:rsidTr="002101CE">
        <w:trPr>
          <w:trHeight w:val="50"/>
        </w:trPr>
        <w:tc>
          <w:tcPr>
            <w:tcW w:w="4969" w:type="dxa"/>
          </w:tcPr>
          <w:p w14:paraId="656021AA" w14:textId="2F71FD2C" w:rsidR="002101CE" w:rsidRPr="002101CE" w:rsidRDefault="002101CE" w:rsidP="002101CE">
            <w:pPr>
              <w:rPr>
                <w:rFonts w:ascii="Cambria" w:hAnsi="Cambria"/>
                <w:sz w:val="20"/>
                <w:szCs w:val="20"/>
              </w:rPr>
            </w:pPr>
            <w:r w:rsidRPr="002101CE">
              <w:rPr>
                <w:rFonts w:ascii="Cambria" w:hAnsi="Cambria"/>
                <w:sz w:val="20"/>
                <w:szCs w:val="20"/>
              </w:rPr>
              <w:t>2.10 BEAMS AND LINTELS</w:t>
            </w:r>
          </w:p>
        </w:tc>
        <w:tc>
          <w:tcPr>
            <w:tcW w:w="5106" w:type="dxa"/>
          </w:tcPr>
          <w:p w14:paraId="33F865F4" w14:textId="77777777" w:rsidR="002101CE" w:rsidRPr="002101CE" w:rsidRDefault="002101CE" w:rsidP="002101CE">
            <w:pPr>
              <w:rPr>
                <w:rFonts w:ascii="Cambria" w:hAnsi="Cambria"/>
                <w:sz w:val="20"/>
                <w:szCs w:val="20"/>
              </w:rPr>
            </w:pPr>
          </w:p>
        </w:tc>
      </w:tr>
      <w:tr w:rsidR="002101CE" w:rsidRPr="00C27388" w14:paraId="0F2B6EC6" w14:textId="77777777" w:rsidTr="002101CE">
        <w:trPr>
          <w:trHeight w:val="50"/>
        </w:trPr>
        <w:tc>
          <w:tcPr>
            <w:tcW w:w="4969" w:type="dxa"/>
          </w:tcPr>
          <w:p w14:paraId="5AD7ACD7" w14:textId="430A4159" w:rsidR="002101CE" w:rsidRPr="002101CE" w:rsidRDefault="002101CE" w:rsidP="002101CE">
            <w:pPr>
              <w:rPr>
                <w:rFonts w:ascii="Cambria" w:hAnsi="Cambria"/>
                <w:sz w:val="20"/>
                <w:szCs w:val="20"/>
              </w:rPr>
            </w:pPr>
            <w:r w:rsidRPr="002101CE">
              <w:rPr>
                <w:rFonts w:ascii="Cambria" w:hAnsi="Cambria"/>
                <w:sz w:val="20"/>
                <w:szCs w:val="20"/>
              </w:rPr>
              <w:t>A. Loose Steel Lintels: Refer to Section 05 5000 - Metal Fabrications.</w:t>
            </w:r>
          </w:p>
        </w:tc>
        <w:tc>
          <w:tcPr>
            <w:tcW w:w="5106" w:type="dxa"/>
          </w:tcPr>
          <w:p w14:paraId="1F0EA061" w14:textId="77777777" w:rsidR="002101CE" w:rsidRPr="002101CE" w:rsidRDefault="002101CE" w:rsidP="002101CE">
            <w:pPr>
              <w:rPr>
                <w:rFonts w:ascii="Cambria" w:hAnsi="Cambria"/>
                <w:sz w:val="20"/>
                <w:szCs w:val="20"/>
              </w:rPr>
            </w:pPr>
          </w:p>
        </w:tc>
      </w:tr>
      <w:tr w:rsidR="002101CE" w:rsidRPr="00C27388" w14:paraId="1C21840B" w14:textId="77777777" w:rsidTr="002101CE">
        <w:trPr>
          <w:trHeight w:val="50"/>
        </w:trPr>
        <w:tc>
          <w:tcPr>
            <w:tcW w:w="4969" w:type="dxa"/>
          </w:tcPr>
          <w:p w14:paraId="10456AFD" w14:textId="7B79CE4B" w:rsidR="002101CE" w:rsidRPr="002101CE" w:rsidRDefault="002101CE" w:rsidP="002101CE">
            <w:pPr>
              <w:rPr>
                <w:rFonts w:ascii="Cambria" w:hAnsi="Cambria"/>
                <w:sz w:val="20"/>
                <w:szCs w:val="20"/>
              </w:rPr>
            </w:pPr>
            <w:r w:rsidRPr="002101CE">
              <w:rPr>
                <w:rFonts w:ascii="Cambria" w:hAnsi="Cambria"/>
                <w:sz w:val="20"/>
                <w:szCs w:val="20"/>
              </w:rPr>
              <w:t>B. Masonry Lintels: Field assembled CMU, in color, pattern, size, and texture matching adjacent CMU wall with reinforcing bars as indicated on Drawings. Solid grout unless indicated otherwise.</w:t>
            </w:r>
          </w:p>
        </w:tc>
        <w:tc>
          <w:tcPr>
            <w:tcW w:w="5106" w:type="dxa"/>
          </w:tcPr>
          <w:p w14:paraId="52262335" w14:textId="77777777" w:rsidR="002101CE" w:rsidRPr="002101CE" w:rsidRDefault="002101CE" w:rsidP="002101CE">
            <w:pPr>
              <w:rPr>
                <w:rFonts w:ascii="Cambria" w:hAnsi="Cambria"/>
                <w:sz w:val="20"/>
                <w:szCs w:val="20"/>
              </w:rPr>
            </w:pPr>
          </w:p>
        </w:tc>
      </w:tr>
      <w:tr w:rsidR="002101CE" w:rsidRPr="00C27388" w14:paraId="3FFFAB57" w14:textId="77777777" w:rsidTr="002101CE">
        <w:trPr>
          <w:trHeight w:val="50"/>
        </w:trPr>
        <w:tc>
          <w:tcPr>
            <w:tcW w:w="4969" w:type="dxa"/>
          </w:tcPr>
          <w:p w14:paraId="4CD36107" w14:textId="0AEC00B8" w:rsidR="002101CE" w:rsidRPr="002101CE" w:rsidRDefault="002101CE" w:rsidP="002101CE">
            <w:pPr>
              <w:rPr>
                <w:rFonts w:ascii="Cambria" w:hAnsi="Cambria"/>
                <w:sz w:val="20"/>
                <w:szCs w:val="20"/>
              </w:rPr>
            </w:pPr>
            <w:r w:rsidRPr="002101CE">
              <w:rPr>
                <w:rFonts w:ascii="Cambria" w:hAnsi="Cambria"/>
                <w:sz w:val="20"/>
                <w:szCs w:val="20"/>
              </w:rPr>
              <w:t>C. Precast Masonry Lintels: Complying with ASTM C1623 with reinforcing bars as indicated on Drawings</w:t>
            </w:r>
          </w:p>
        </w:tc>
        <w:tc>
          <w:tcPr>
            <w:tcW w:w="5106" w:type="dxa"/>
          </w:tcPr>
          <w:p w14:paraId="643E2ADF" w14:textId="77777777" w:rsidR="002101CE" w:rsidRPr="002101CE" w:rsidRDefault="002101CE" w:rsidP="002101CE">
            <w:pPr>
              <w:rPr>
                <w:rFonts w:ascii="Cambria" w:hAnsi="Cambria"/>
                <w:sz w:val="20"/>
                <w:szCs w:val="20"/>
              </w:rPr>
            </w:pPr>
          </w:p>
        </w:tc>
      </w:tr>
      <w:tr w:rsidR="002101CE" w:rsidRPr="00C27388" w14:paraId="5B5FC09B" w14:textId="77777777" w:rsidTr="002101CE">
        <w:trPr>
          <w:trHeight w:val="50"/>
        </w:trPr>
        <w:tc>
          <w:tcPr>
            <w:tcW w:w="4969" w:type="dxa"/>
          </w:tcPr>
          <w:p w14:paraId="4E5D0BE3" w14:textId="1AE454DC" w:rsidR="002101CE" w:rsidRPr="002101CE" w:rsidRDefault="002101CE" w:rsidP="002101CE">
            <w:pPr>
              <w:rPr>
                <w:rFonts w:ascii="Cambria" w:hAnsi="Cambria"/>
                <w:sz w:val="20"/>
                <w:szCs w:val="20"/>
              </w:rPr>
            </w:pPr>
            <w:r w:rsidRPr="002101CE">
              <w:rPr>
                <w:rFonts w:ascii="Cambria" w:hAnsi="Cambria"/>
                <w:sz w:val="20"/>
                <w:szCs w:val="20"/>
              </w:rPr>
              <w:t>2.11 MISCELLANEOUS MASONRY ACCESSORIES</w:t>
            </w:r>
          </w:p>
        </w:tc>
        <w:tc>
          <w:tcPr>
            <w:tcW w:w="5106" w:type="dxa"/>
          </w:tcPr>
          <w:p w14:paraId="629DD0CA" w14:textId="77777777" w:rsidR="002101CE" w:rsidRPr="002101CE" w:rsidRDefault="002101CE" w:rsidP="002101CE">
            <w:pPr>
              <w:rPr>
                <w:rFonts w:ascii="Cambria" w:hAnsi="Cambria"/>
                <w:sz w:val="20"/>
                <w:szCs w:val="20"/>
              </w:rPr>
            </w:pPr>
          </w:p>
        </w:tc>
      </w:tr>
      <w:tr w:rsidR="002101CE" w:rsidRPr="00C27388" w14:paraId="7513DEC1" w14:textId="77777777" w:rsidTr="002101CE">
        <w:trPr>
          <w:trHeight w:val="50"/>
        </w:trPr>
        <w:tc>
          <w:tcPr>
            <w:tcW w:w="4969" w:type="dxa"/>
          </w:tcPr>
          <w:p w14:paraId="036CD161" w14:textId="4498305F" w:rsidR="002101CE" w:rsidRPr="002101CE" w:rsidRDefault="002101CE" w:rsidP="002101CE">
            <w:pPr>
              <w:rPr>
                <w:rFonts w:ascii="Cambria" w:hAnsi="Cambria"/>
                <w:sz w:val="20"/>
                <w:szCs w:val="20"/>
              </w:rPr>
            </w:pPr>
            <w:r w:rsidRPr="002101CE">
              <w:rPr>
                <w:rFonts w:ascii="Cambria" w:hAnsi="Cambria"/>
                <w:sz w:val="20"/>
                <w:szCs w:val="20"/>
              </w:rPr>
              <w:t xml:space="preserve">A. Compressible Filler: </w:t>
            </w:r>
            <w:proofErr w:type="spellStart"/>
            <w:r w:rsidRPr="002101CE">
              <w:rPr>
                <w:rFonts w:ascii="Cambria" w:hAnsi="Cambria"/>
                <w:sz w:val="20"/>
                <w:szCs w:val="20"/>
              </w:rPr>
              <w:t>Premolded</w:t>
            </w:r>
            <w:proofErr w:type="spellEnd"/>
            <w:r w:rsidRPr="002101CE">
              <w:rPr>
                <w:rFonts w:ascii="Cambria" w:hAnsi="Cambria"/>
                <w:sz w:val="20"/>
                <w:szCs w:val="20"/>
              </w:rPr>
              <w:t xml:space="preserve"> filler strips complying with ASTM D1056, Grade 2A1; compressible up to 35 percent; of width and thickness indicated; formulated from [neoprene] [urethane] [or] [PVC].</w:t>
            </w:r>
          </w:p>
        </w:tc>
        <w:tc>
          <w:tcPr>
            <w:tcW w:w="5106" w:type="dxa"/>
          </w:tcPr>
          <w:p w14:paraId="00A92C44" w14:textId="77777777" w:rsidR="002101CE" w:rsidRPr="002101CE" w:rsidRDefault="002101CE" w:rsidP="002101CE">
            <w:pPr>
              <w:rPr>
                <w:rFonts w:ascii="Cambria" w:hAnsi="Cambria"/>
                <w:sz w:val="20"/>
                <w:szCs w:val="20"/>
              </w:rPr>
            </w:pPr>
          </w:p>
        </w:tc>
      </w:tr>
      <w:tr w:rsidR="002101CE" w:rsidRPr="00C27388" w14:paraId="57B22499" w14:textId="77777777" w:rsidTr="002101CE">
        <w:trPr>
          <w:trHeight w:val="50"/>
        </w:trPr>
        <w:tc>
          <w:tcPr>
            <w:tcW w:w="4969" w:type="dxa"/>
          </w:tcPr>
          <w:p w14:paraId="1D848C0C" w14:textId="77777777" w:rsidR="002101CE" w:rsidRPr="002101CE" w:rsidRDefault="002101CE" w:rsidP="002101CE">
            <w:pPr>
              <w:rPr>
                <w:rFonts w:ascii="Cambria" w:hAnsi="Cambria"/>
                <w:sz w:val="20"/>
                <w:szCs w:val="20"/>
              </w:rPr>
            </w:pPr>
            <w:r w:rsidRPr="002101CE">
              <w:rPr>
                <w:rFonts w:ascii="Cambria" w:hAnsi="Cambria"/>
                <w:sz w:val="20"/>
                <w:szCs w:val="20"/>
              </w:rPr>
              <w:t>B. Preformed Control Joint Gasket: Provide control joint shear key material designed to fit standard sash block concrete masonry units and that conforms to one of the following:</w:t>
            </w:r>
          </w:p>
          <w:p w14:paraId="00FD728B" w14:textId="77777777" w:rsidR="002101CE" w:rsidRPr="002101CE" w:rsidRDefault="002101CE" w:rsidP="002101CE">
            <w:pPr>
              <w:rPr>
                <w:rFonts w:ascii="Cambria" w:hAnsi="Cambria"/>
                <w:sz w:val="20"/>
                <w:szCs w:val="20"/>
              </w:rPr>
            </w:pPr>
            <w:r w:rsidRPr="002101CE">
              <w:rPr>
                <w:rFonts w:ascii="Cambria" w:hAnsi="Cambria"/>
                <w:sz w:val="20"/>
                <w:szCs w:val="20"/>
              </w:rPr>
              <w:t>a) ASTM D2000 with a minimum durometer hardness of 80.</w:t>
            </w:r>
          </w:p>
          <w:p w14:paraId="161FEB3B" w14:textId="77777777" w:rsidR="002101CE" w:rsidRPr="002101CE" w:rsidRDefault="002101CE" w:rsidP="002101CE">
            <w:pPr>
              <w:rPr>
                <w:rFonts w:ascii="Cambria" w:hAnsi="Cambria"/>
                <w:sz w:val="20"/>
                <w:szCs w:val="20"/>
              </w:rPr>
            </w:pPr>
            <w:r w:rsidRPr="002101CE">
              <w:rPr>
                <w:rFonts w:ascii="Cambria" w:hAnsi="Cambria"/>
                <w:sz w:val="20"/>
                <w:szCs w:val="20"/>
              </w:rPr>
              <w:t>b) ASTM D2287 with a minimum durometer hardness of 85.</w:t>
            </w:r>
          </w:p>
          <w:p w14:paraId="165578D8" w14:textId="618FFAC5" w:rsidR="002101CE" w:rsidRPr="002101CE" w:rsidRDefault="002101CE" w:rsidP="002101CE">
            <w:pPr>
              <w:rPr>
                <w:rFonts w:ascii="Cambria" w:hAnsi="Cambria"/>
                <w:sz w:val="20"/>
                <w:szCs w:val="20"/>
              </w:rPr>
            </w:pPr>
            <w:r w:rsidRPr="002101CE">
              <w:rPr>
                <w:rFonts w:ascii="Cambria" w:hAnsi="Cambria"/>
                <w:sz w:val="20"/>
                <w:szCs w:val="20"/>
              </w:rPr>
              <w:t>c) ASTM C920</w:t>
            </w:r>
          </w:p>
        </w:tc>
        <w:tc>
          <w:tcPr>
            <w:tcW w:w="5106" w:type="dxa"/>
          </w:tcPr>
          <w:p w14:paraId="6809B6AE" w14:textId="77777777" w:rsidR="002101CE" w:rsidRPr="002101CE" w:rsidRDefault="002101CE" w:rsidP="002101CE">
            <w:pPr>
              <w:rPr>
                <w:rFonts w:ascii="Cambria" w:hAnsi="Cambria"/>
                <w:sz w:val="20"/>
                <w:szCs w:val="20"/>
              </w:rPr>
            </w:pPr>
          </w:p>
        </w:tc>
      </w:tr>
      <w:tr w:rsidR="002101CE" w:rsidRPr="00C27388" w14:paraId="41A76FFF" w14:textId="77777777" w:rsidTr="002101CE">
        <w:trPr>
          <w:trHeight w:val="50"/>
        </w:trPr>
        <w:tc>
          <w:tcPr>
            <w:tcW w:w="4969" w:type="dxa"/>
          </w:tcPr>
          <w:p w14:paraId="6832F74B" w14:textId="6B942FB8" w:rsidR="002101CE" w:rsidRPr="002101CE" w:rsidRDefault="002101CE" w:rsidP="002101CE">
            <w:pPr>
              <w:rPr>
                <w:rFonts w:ascii="Cambria" w:hAnsi="Cambria"/>
                <w:sz w:val="20"/>
                <w:szCs w:val="20"/>
              </w:rPr>
            </w:pPr>
            <w:r w:rsidRPr="002101CE">
              <w:rPr>
                <w:rFonts w:ascii="Cambria" w:hAnsi="Cambria"/>
                <w:sz w:val="20"/>
                <w:szCs w:val="20"/>
              </w:rPr>
              <w:t>C. Bond-Breaker Strips: Asphalt-saturated felt complying with ASTM D226/D226M, Type I (No. 15 asphalt felt).</w:t>
            </w:r>
          </w:p>
        </w:tc>
        <w:tc>
          <w:tcPr>
            <w:tcW w:w="5106" w:type="dxa"/>
          </w:tcPr>
          <w:p w14:paraId="0645DFCD" w14:textId="77777777" w:rsidR="002101CE" w:rsidRPr="002101CE" w:rsidRDefault="002101CE" w:rsidP="002101CE">
            <w:pPr>
              <w:rPr>
                <w:rFonts w:ascii="Cambria" w:hAnsi="Cambria"/>
                <w:sz w:val="20"/>
                <w:szCs w:val="20"/>
              </w:rPr>
            </w:pPr>
          </w:p>
        </w:tc>
      </w:tr>
      <w:tr w:rsidR="002101CE" w:rsidRPr="00C27388" w14:paraId="7195A12F" w14:textId="77777777" w:rsidTr="002101CE">
        <w:trPr>
          <w:trHeight w:val="50"/>
        </w:trPr>
        <w:tc>
          <w:tcPr>
            <w:tcW w:w="4969" w:type="dxa"/>
          </w:tcPr>
          <w:p w14:paraId="4F807023" w14:textId="2EF78767" w:rsidR="002101CE" w:rsidRPr="002101CE" w:rsidRDefault="002101CE" w:rsidP="002101CE">
            <w:pPr>
              <w:rPr>
                <w:rFonts w:ascii="Cambria" w:hAnsi="Cambria"/>
                <w:sz w:val="20"/>
                <w:szCs w:val="20"/>
              </w:rPr>
            </w:pPr>
            <w:r w:rsidRPr="002101CE">
              <w:rPr>
                <w:rFonts w:ascii="Cambria" w:hAnsi="Cambria"/>
                <w:sz w:val="20"/>
                <w:szCs w:val="20"/>
              </w:rPr>
              <w:t>D. Adjustable Veneer Anchors: 2-piece anchors that permit differential movement between masonry veneer and back-up wall, hot-dip galvanized conforming to ASTM A153/A153M, Class B and TMS 602.</w:t>
            </w:r>
          </w:p>
        </w:tc>
        <w:tc>
          <w:tcPr>
            <w:tcW w:w="5106" w:type="dxa"/>
          </w:tcPr>
          <w:p w14:paraId="0D5ADB24" w14:textId="77777777" w:rsidR="002101CE" w:rsidRPr="002101CE" w:rsidRDefault="002101CE" w:rsidP="002101CE">
            <w:pPr>
              <w:rPr>
                <w:rFonts w:ascii="Cambria" w:hAnsi="Cambria"/>
                <w:sz w:val="20"/>
                <w:szCs w:val="20"/>
              </w:rPr>
            </w:pPr>
          </w:p>
        </w:tc>
      </w:tr>
      <w:tr w:rsidR="002101CE" w:rsidRPr="00C27388" w14:paraId="22B6B003" w14:textId="77777777" w:rsidTr="002101CE">
        <w:trPr>
          <w:trHeight w:val="50"/>
        </w:trPr>
        <w:tc>
          <w:tcPr>
            <w:tcW w:w="4969" w:type="dxa"/>
          </w:tcPr>
          <w:p w14:paraId="69124113" w14:textId="77777777" w:rsidR="002101CE" w:rsidRPr="002101CE" w:rsidRDefault="002101CE" w:rsidP="002101CE">
            <w:pPr>
              <w:rPr>
                <w:rFonts w:ascii="Cambria" w:hAnsi="Cambria"/>
                <w:sz w:val="20"/>
                <w:szCs w:val="20"/>
              </w:rPr>
            </w:pPr>
            <w:r w:rsidRPr="002101CE">
              <w:rPr>
                <w:rFonts w:ascii="Cambria" w:hAnsi="Cambria"/>
                <w:sz w:val="20"/>
                <w:szCs w:val="20"/>
              </w:rPr>
              <w:t>E. Connections from Masonry to Structural Frame: Provide flexible anchors consisting of two components as follows:</w:t>
            </w:r>
          </w:p>
          <w:p w14:paraId="7C575AC1" w14:textId="77777777" w:rsidR="002101CE" w:rsidRPr="002101CE" w:rsidRDefault="002101CE" w:rsidP="002101CE">
            <w:pPr>
              <w:rPr>
                <w:rFonts w:ascii="Cambria" w:hAnsi="Cambria"/>
                <w:sz w:val="20"/>
                <w:szCs w:val="20"/>
              </w:rPr>
            </w:pPr>
            <w:r w:rsidRPr="002101CE">
              <w:rPr>
                <w:rFonts w:ascii="Cambria" w:hAnsi="Cambria"/>
                <w:sz w:val="20"/>
                <w:szCs w:val="20"/>
              </w:rPr>
              <w:t>1. Receiver Component: 1/4 inch diameter carbon steel rod with 3/8 inch offset or 12 gauge carbon steel straps with 4 inch adjustment for triangular anchors; galvanized per ASTM A641/A641M (0.10 ounces per square foot).</w:t>
            </w:r>
          </w:p>
          <w:p w14:paraId="14556F41" w14:textId="3E418AAF" w:rsidR="002101CE" w:rsidRPr="002101CE" w:rsidRDefault="002101CE" w:rsidP="002101CE">
            <w:pPr>
              <w:rPr>
                <w:rFonts w:ascii="Cambria" w:hAnsi="Cambria"/>
                <w:sz w:val="20"/>
                <w:szCs w:val="20"/>
              </w:rPr>
            </w:pPr>
            <w:r w:rsidRPr="002101CE">
              <w:rPr>
                <w:rFonts w:ascii="Cambria" w:hAnsi="Cambria"/>
                <w:sz w:val="20"/>
                <w:szCs w:val="20"/>
              </w:rPr>
              <w:lastRenderedPageBreak/>
              <w:t>2. Triangular Anchors: 3/16 inch diameter steel wire, ASTM A82 with closed end minimum 1 inch wide and split-end opening no more than 1/2 inch. Hot-dip galvanized, ASTM A153/A153M Class B-2 (1.5 ounces per square foot, carbon steel). Extend anchor at least 1-1/2 inches into masonry wythe but with at least 5/8 inch cover on outside face.</w:t>
            </w:r>
          </w:p>
        </w:tc>
        <w:tc>
          <w:tcPr>
            <w:tcW w:w="5106" w:type="dxa"/>
          </w:tcPr>
          <w:p w14:paraId="2C99C8BC" w14:textId="77777777" w:rsidR="002101CE" w:rsidRPr="002101CE" w:rsidRDefault="002101CE" w:rsidP="002101CE">
            <w:pPr>
              <w:rPr>
                <w:rFonts w:ascii="Cambria" w:hAnsi="Cambria"/>
                <w:sz w:val="20"/>
                <w:szCs w:val="20"/>
              </w:rPr>
            </w:pPr>
          </w:p>
        </w:tc>
      </w:tr>
      <w:tr w:rsidR="002101CE" w:rsidRPr="00C27388" w14:paraId="3916CF5B" w14:textId="77777777" w:rsidTr="002101CE">
        <w:trPr>
          <w:trHeight w:val="50"/>
        </w:trPr>
        <w:tc>
          <w:tcPr>
            <w:tcW w:w="4969" w:type="dxa"/>
          </w:tcPr>
          <w:p w14:paraId="558B2327" w14:textId="73723D0E" w:rsidR="002101CE" w:rsidRPr="002101CE" w:rsidRDefault="002101CE" w:rsidP="002101CE">
            <w:pPr>
              <w:rPr>
                <w:rFonts w:ascii="Cambria" w:hAnsi="Cambria"/>
                <w:sz w:val="20"/>
                <w:szCs w:val="20"/>
              </w:rPr>
            </w:pPr>
            <w:r w:rsidRPr="002101CE">
              <w:rPr>
                <w:rFonts w:ascii="Cambria" w:hAnsi="Cambria"/>
                <w:sz w:val="20"/>
                <w:szCs w:val="20"/>
              </w:rPr>
              <w:t>F. Grout Retainer: Mesh screen, width 1 inch less than masonry unit width. Use at bottom of open bottom unit to retain grout without use of special shaped CMUs and without breaking mortar bond.</w:t>
            </w:r>
          </w:p>
        </w:tc>
        <w:tc>
          <w:tcPr>
            <w:tcW w:w="5106" w:type="dxa"/>
          </w:tcPr>
          <w:p w14:paraId="55D0749F" w14:textId="77777777" w:rsidR="002101CE" w:rsidRPr="002101CE" w:rsidRDefault="002101CE" w:rsidP="002101CE">
            <w:pPr>
              <w:rPr>
                <w:rFonts w:ascii="Cambria" w:hAnsi="Cambria"/>
                <w:sz w:val="20"/>
                <w:szCs w:val="20"/>
              </w:rPr>
            </w:pPr>
          </w:p>
        </w:tc>
      </w:tr>
      <w:tr w:rsidR="002101CE" w:rsidRPr="00C27388" w14:paraId="5E5C3D86" w14:textId="77777777" w:rsidTr="002101CE">
        <w:trPr>
          <w:trHeight w:val="50"/>
        </w:trPr>
        <w:tc>
          <w:tcPr>
            <w:tcW w:w="4969" w:type="dxa"/>
          </w:tcPr>
          <w:p w14:paraId="3B1D967F" w14:textId="009D27FE" w:rsidR="002101CE" w:rsidRPr="002101CE" w:rsidRDefault="002101CE" w:rsidP="002101CE">
            <w:pPr>
              <w:rPr>
                <w:rFonts w:ascii="Cambria" w:hAnsi="Cambria"/>
                <w:sz w:val="20"/>
                <w:szCs w:val="20"/>
              </w:rPr>
            </w:pPr>
            <w:r w:rsidRPr="002101CE">
              <w:rPr>
                <w:rFonts w:ascii="Cambria" w:hAnsi="Cambria"/>
                <w:sz w:val="20"/>
                <w:szCs w:val="20"/>
              </w:rPr>
              <w:t>G. Post-Cleaning Field-Applied Water Repellent: CMU manufacturer’s recommended water repellent, compatible with integral water repellent.</w:t>
            </w:r>
          </w:p>
        </w:tc>
        <w:tc>
          <w:tcPr>
            <w:tcW w:w="5106" w:type="dxa"/>
          </w:tcPr>
          <w:p w14:paraId="79236811" w14:textId="77777777" w:rsidR="002101CE" w:rsidRPr="002101CE" w:rsidRDefault="002101CE" w:rsidP="002101CE">
            <w:pPr>
              <w:rPr>
                <w:rFonts w:ascii="Cambria" w:hAnsi="Cambria"/>
                <w:sz w:val="20"/>
                <w:szCs w:val="20"/>
              </w:rPr>
            </w:pPr>
          </w:p>
        </w:tc>
      </w:tr>
      <w:tr w:rsidR="002101CE" w:rsidRPr="00C27388" w14:paraId="567AEF6E" w14:textId="77777777" w:rsidTr="002101CE">
        <w:trPr>
          <w:trHeight w:val="50"/>
        </w:trPr>
        <w:tc>
          <w:tcPr>
            <w:tcW w:w="4969" w:type="dxa"/>
          </w:tcPr>
          <w:p w14:paraId="2813EFF3" w14:textId="77777777" w:rsidR="002101CE" w:rsidRPr="002101CE" w:rsidRDefault="002101CE" w:rsidP="002101CE">
            <w:pPr>
              <w:rPr>
                <w:rFonts w:ascii="Cambria" w:hAnsi="Cambria"/>
                <w:sz w:val="20"/>
                <w:szCs w:val="20"/>
              </w:rPr>
            </w:pPr>
            <w:r w:rsidRPr="002101CE">
              <w:rPr>
                <w:rFonts w:ascii="Cambria" w:hAnsi="Cambria"/>
                <w:sz w:val="20"/>
                <w:szCs w:val="20"/>
              </w:rPr>
              <w:t>H. Masonry Cleaners: Cleaner products recommended by masonry material manufacturers for each type of masonry surface and approved Masonry Cleaning Plan.</w:t>
            </w:r>
          </w:p>
          <w:p w14:paraId="13B12682" w14:textId="1FE90B5B" w:rsidR="002101CE" w:rsidRPr="002101CE" w:rsidRDefault="002101CE" w:rsidP="002101CE">
            <w:pPr>
              <w:rPr>
                <w:rFonts w:ascii="Cambria" w:hAnsi="Cambria"/>
                <w:sz w:val="20"/>
                <w:szCs w:val="20"/>
              </w:rPr>
            </w:pPr>
            <w:r w:rsidRPr="002101CE">
              <w:rPr>
                <w:rFonts w:ascii="Cambria" w:hAnsi="Cambria"/>
                <w:sz w:val="20"/>
                <w:szCs w:val="20"/>
              </w:rPr>
              <w:t>I. Sealant and Backings: Refer to Section 07 9200 - Joint Sealants.</w:t>
            </w:r>
          </w:p>
        </w:tc>
        <w:tc>
          <w:tcPr>
            <w:tcW w:w="5106" w:type="dxa"/>
          </w:tcPr>
          <w:p w14:paraId="0E1F0120" w14:textId="77777777" w:rsidR="002101CE" w:rsidRPr="002101CE" w:rsidRDefault="002101CE" w:rsidP="002101CE">
            <w:pPr>
              <w:rPr>
                <w:rFonts w:ascii="Cambria" w:hAnsi="Cambria"/>
                <w:sz w:val="20"/>
                <w:szCs w:val="20"/>
              </w:rPr>
            </w:pPr>
          </w:p>
        </w:tc>
      </w:tr>
      <w:tr w:rsidR="002101CE" w:rsidRPr="00C27388" w14:paraId="76DEAC6B" w14:textId="77777777" w:rsidTr="002101CE">
        <w:trPr>
          <w:trHeight w:val="50"/>
        </w:trPr>
        <w:tc>
          <w:tcPr>
            <w:tcW w:w="4969" w:type="dxa"/>
          </w:tcPr>
          <w:p w14:paraId="4A656B60" w14:textId="77777777" w:rsidR="002101CE" w:rsidRPr="002101CE" w:rsidRDefault="002101CE" w:rsidP="002101CE">
            <w:pPr>
              <w:rPr>
                <w:rFonts w:ascii="Cambria" w:hAnsi="Cambria"/>
                <w:sz w:val="20"/>
                <w:szCs w:val="20"/>
              </w:rPr>
            </w:pPr>
            <w:r w:rsidRPr="002101CE">
              <w:rPr>
                <w:rFonts w:ascii="Cambria" w:hAnsi="Cambria"/>
                <w:sz w:val="20"/>
                <w:szCs w:val="20"/>
              </w:rPr>
              <w:t>J. Asphalt Emulsion: Provide asphalt emulsion as follows:</w:t>
            </w:r>
          </w:p>
          <w:p w14:paraId="2FD524BF" w14:textId="77777777" w:rsidR="002101CE" w:rsidRPr="002101CE" w:rsidRDefault="002101CE" w:rsidP="002101CE">
            <w:pPr>
              <w:rPr>
                <w:rFonts w:ascii="Cambria" w:hAnsi="Cambria"/>
                <w:sz w:val="20"/>
                <w:szCs w:val="20"/>
              </w:rPr>
            </w:pPr>
            <w:r w:rsidRPr="002101CE">
              <w:rPr>
                <w:rFonts w:ascii="Cambria" w:hAnsi="Cambria"/>
                <w:sz w:val="20"/>
                <w:szCs w:val="20"/>
              </w:rPr>
              <w:t>a) For metal surfaces: ASTM D1187 Type II</w:t>
            </w:r>
          </w:p>
          <w:p w14:paraId="454041C0" w14:textId="1EEF6D89" w:rsidR="002101CE" w:rsidRPr="002101CE" w:rsidRDefault="002101CE" w:rsidP="002101CE">
            <w:pPr>
              <w:rPr>
                <w:rFonts w:ascii="Cambria" w:hAnsi="Cambria"/>
                <w:sz w:val="20"/>
                <w:szCs w:val="20"/>
              </w:rPr>
            </w:pPr>
            <w:r w:rsidRPr="002101CE">
              <w:rPr>
                <w:rFonts w:ascii="Cambria" w:hAnsi="Cambria"/>
                <w:sz w:val="20"/>
                <w:szCs w:val="20"/>
              </w:rPr>
              <w:t>b) For porous surfaces: ASTM D1227 Type III, Class 1.</w:t>
            </w:r>
          </w:p>
        </w:tc>
        <w:tc>
          <w:tcPr>
            <w:tcW w:w="5106" w:type="dxa"/>
          </w:tcPr>
          <w:p w14:paraId="4D274714" w14:textId="77777777" w:rsidR="002101CE" w:rsidRPr="002101CE" w:rsidRDefault="002101CE" w:rsidP="002101CE">
            <w:pPr>
              <w:rPr>
                <w:rFonts w:ascii="Cambria" w:hAnsi="Cambria"/>
                <w:sz w:val="20"/>
                <w:szCs w:val="20"/>
              </w:rPr>
            </w:pPr>
          </w:p>
        </w:tc>
      </w:tr>
      <w:tr w:rsidR="002101CE" w:rsidRPr="00C27388" w14:paraId="0D162E82" w14:textId="77777777" w:rsidTr="002101CE">
        <w:trPr>
          <w:trHeight w:val="50"/>
        </w:trPr>
        <w:tc>
          <w:tcPr>
            <w:tcW w:w="4969" w:type="dxa"/>
          </w:tcPr>
          <w:p w14:paraId="57898320" w14:textId="6249D272" w:rsidR="002101CE" w:rsidRPr="002101CE" w:rsidRDefault="002101CE" w:rsidP="002101CE">
            <w:pPr>
              <w:rPr>
                <w:rFonts w:ascii="Cambria" w:hAnsi="Cambria"/>
                <w:sz w:val="20"/>
                <w:szCs w:val="20"/>
              </w:rPr>
            </w:pPr>
            <w:r w:rsidRPr="002101CE">
              <w:rPr>
                <w:rFonts w:ascii="Cambria" w:hAnsi="Cambria"/>
                <w:sz w:val="20"/>
                <w:szCs w:val="20"/>
              </w:rPr>
              <w:t>2.12 FABRICATED ITEMS</w:t>
            </w:r>
          </w:p>
        </w:tc>
        <w:tc>
          <w:tcPr>
            <w:tcW w:w="5106" w:type="dxa"/>
          </w:tcPr>
          <w:p w14:paraId="51783F03" w14:textId="77777777" w:rsidR="002101CE" w:rsidRPr="002101CE" w:rsidRDefault="002101CE" w:rsidP="002101CE">
            <w:pPr>
              <w:rPr>
                <w:rFonts w:ascii="Cambria" w:hAnsi="Cambria"/>
                <w:sz w:val="20"/>
                <w:szCs w:val="20"/>
              </w:rPr>
            </w:pPr>
          </w:p>
        </w:tc>
      </w:tr>
      <w:tr w:rsidR="002101CE" w:rsidRPr="00C27388" w14:paraId="578E2765" w14:textId="77777777" w:rsidTr="002101CE">
        <w:trPr>
          <w:trHeight w:val="50"/>
        </w:trPr>
        <w:tc>
          <w:tcPr>
            <w:tcW w:w="4969" w:type="dxa"/>
          </w:tcPr>
          <w:p w14:paraId="2702F198" w14:textId="451B49AA" w:rsidR="002101CE" w:rsidRPr="002101CE" w:rsidRDefault="002101CE" w:rsidP="002101CE">
            <w:pPr>
              <w:rPr>
                <w:rFonts w:ascii="Cambria" w:hAnsi="Cambria"/>
                <w:sz w:val="20"/>
                <w:szCs w:val="20"/>
              </w:rPr>
            </w:pPr>
            <w:r w:rsidRPr="002101CE">
              <w:rPr>
                <w:rFonts w:ascii="Cambria" w:hAnsi="Cambria"/>
                <w:sz w:val="20"/>
                <w:szCs w:val="20"/>
              </w:rPr>
              <w:t>A. Accessories: Provide as indicated as in accordance with TMS 602.</w:t>
            </w:r>
          </w:p>
        </w:tc>
        <w:tc>
          <w:tcPr>
            <w:tcW w:w="5106" w:type="dxa"/>
          </w:tcPr>
          <w:p w14:paraId="36FB08D2" w14:textId="77777777" w:rsidR="002101CE" w:rsidRPr="002101CE" w:rsidRDefault="002101CE" w:rsidP="002101CE">
            <w:pPr>
              <w:rPr>
                <w:rFonts w:ascii="Cambria" w:hAnsi="Cambria"/>
                <w:sz w:val="20"/>
                <w:szCs w:val="20"/>
              </w:rPr>
            </w:pPr>
          </w:p>
        </w:tc>
      </w:tr>
      <w:tr w:rsidR="002101CE" w:rsidRPr="00C27388" w14:paraId="660AD38D" w14:textId="77777777" w:rsidTr="004062AC">
        <w:trPr>
          <w:trHeight w:val="50"/>
        </w:trPr>
        <w:tc>
          <w:tcPr>
            <w:tcW w:w="4969" w:type="dxa"/>
            <w:tcBorders>
              <w:bottom w:val="single" w:sz="4" w:space="0" w:color="auto"/>
            </w:tcBorders>
          </w:tcPr>
          <w:p w14:paraId="038A35FF" w14:textId="42E5C7F7" w:rsidR="002101CE" w:rsidRPr="002101CE" w:rsidRDefault="002101CE" w:rsidP="002101CE">
            <w:pPr>
              <w:rPr>
                <w:rFonts w:ascii="Cambria" w:hAnsi="Cambria"/>
                <w:sz w:val="20"/>
                <w:szCs w:val="20"/>
              </w:rPr>
            </w:pPr>
            <w:r w:rsidRPr="002101CE">
              <w:rPr>
                <w:rFonts w:ascii="Cambria" w:hAnsi="Cambria"/>
                <w:sz w:val="20"/>
                <w:szCs w:val="20"/>
              </w:rPr>
              <w:t>B. Masonry: Prefabricated masonry assemblies shall comply with ASTM C901.</w:t>
            </w:r>
          </w:p>
        </w:tc>
        <w:tc>
          <w:tcPr>
            <w:tcW w:w="5106" w:type="dxa"/>
            <w:tcBorders>
              <w:bottom w:val="single" w:sz="4" w:space="0" w:color="auto"/>
            </w:tcBorders>
          </w:tcPr>
          <w:p w14:paraId="6846251E" w14:textId="77777777" w:rsidR="002101CE" w:rsidRPr="002101CE" w:rsidRDefault="002101CE" w:rsidP="002101CE">
            <w:pPr>
              <w:rPr>
                <w:rFonts w:ascii="Cambria" w:hAnsi="Cambria"/>
                <w:sz w:val="20"/>
                <w:szCs w:val="20"/>
              </w:rPr>
            </w:pPr>
          </w:p>
        </w:tc>
      </w:tr>
      <w:tr w:rsidR="002101CE" w:rsidRPr="00C27388" w14:paraId="14D2DEDB" w14:textId="77777777" w:rsidTr="004062AC">
        <w:trPr>
          <w:trHeight w:val="504"/>
        </w:trPr>
        <w:tc>
          <w:tcPr>
            <w:tcW w:w="4969" w:type="dxa"/>
            <w:shd w:val="clear" w:color="auto" w:fill="0E2932"/>
            <w:vAlign w:val="center"/>
          </w:tcPr>
          <w:p w14:paraId="4862B864" w14:textId="043513F8" w:rsidR="002101CE" w:rsidRPr="004062AC" w:rsidRDefault="002101CE" w:rsidP="004062AC">
            <w:pPr>
              <w:jc w:val="center"/>
              <w:rPr>
                <w:rFonts w:ascii="Cambria" w:hAnsi="Cambria"/>
                <w:color w:val="FFFFFF" w:themeColor="background1"/>
                <w:sz w:val="20"/>
                <w:szCs w:val="20"/>
              </w:rPr>
            </w:pPr>
            <w:r w:rsidRPr="004062AC">
              <w:rPr>
                <w:rFonts w:ascii="Cambria" w:hAnsi="Cambria"/>
                <w:color w:val="FFFFFF" w:themeColor="background1"/>
                <w:sz w:val="20"/>
                <w:szCs w:val="20"/>
              </w:rPr>
              <w:t>PART 3 – EXECUTION</w:t>
            </w:r>
          </w:p>
        </w:tc>
        <w:tc>
          <w:tcPr>
            <w:tcW w:w="5106" w:type="dxa"/>
            <w:shd w:val="clear" w:color="auto" w:fill="0E2932"/>
            <w:vAlign w:val="center"/>
          </w:tcPr>
          <w:p w14:paraId="0E48AAF3" w14:textId="5D9310A5" w:rsidR="002101CE" w:rsidRPr="004062AC" w:rsidRDefault="004062AC" w:rsidP="004062AC">
            <w:pPr>
              <w:jc w:val="center"/>
              <w:rPr>
                <w:rFonts w:ascii="Cambria" w:hAnsi="Cambria"/>
                <w:color w:val="FFFFFF" w:themeColor="background1"/>
                <w:sz w:val="20"/>
                <w:szCs w:val="20"/>
              </w:rPr>
            </w:pPr>
            <w:r w:rsidRPr="004062AC">
              <w:rPr>
                <w:rFonts w:ascii="Cambria" w:hAnsi="Cambria"/>
                <w:color w:val="FFFFFF" w:themeColor="background1"/>
                <w:sz w:val="20"/>
                <w:szCs w:val="20"/>
              </w:rPr>
              <w:t>PART 3 – EXECUTION COMMENTARY</w:t>
            </w:r>
          </w:p>
        </w:tc>
      </w:tr>
      <w:tr w:rsidR="002101CE" w:rsidRPr="00C27388" w14:paraId="4D99A003" w14:textId="77777777" w:rsidTr="002101CE">
        <w:trPr>
          <w:trHeight w:val="50"/>
        </w:trPr>
        <w:tc>
          <w:tcPr>
            <w:tcW w:w="4969" w:type="dxa"/>
          </w:tcPr>
          <w:p w14:paraId="78BC4255" w14:textId="034BBE48" w:rsidR="002101CE" w:rsidRPr="002101CE" w:rsidRDefault="002101CE" w:rsidP="002101CE">
            <w:pPr>
              <w:rPr>
                <w:rFonts w:ascii="Cambria" w:hAnsi="Cambria"/>
                <w:sz w:val="20"/>
                <w:szCs w:val="20"/>
              </w:rPr>
            </w:pPr>
            <w:r w:rsidRPr="002101CE">
              <w:rPr>
                <w:rFonts w:ascii="Cambria" w:hAnsi="Cambria"/>
                <w:sz w:val="20"/>
                <w:szCs w:val="20"/>
              </w:rPr>
              <w:t>3.1 EXAMINATION</w:t>
            </w:r>
          </w:p>
        </w:tc>
        <w:tc>
          <w:tcPr>
            <w:tcW w:w="5106" w:type="dxa"/>
          </w:tcPr>
          <w:p w14:paraId="6949C1B8" w14:textId="77777777" w:rsidR="002101CE" w:rsidRPr="002101CE" w:rsidRDefault="002101CE" w:rsidP="002101CE">
            <w:pPr>
              <w:rPr>
                <w:rFonts w:ascii="Cambria" w:hAnsi="Cambria"/>
                <w:sz w:val="20"/>
                <w:szCs w:val="20"/>
              </w:rPr>
            </w:pPr>
          </w:p>
        </w:tc>
      </w:tr>
      <w:tr w:rsidR="002101CE" w:rsidRPr="00C27388" w14:paraId="53D00071" w14:textId="77777777" w:rsidTr="002101CE">
        <w:trPr>
          <w:trHeight w:val="50"/>
        </w:trPr>
        <w:tc>
          <w:tcPr>
            <w:tcW w:w="4969" w:type="dxa"/>
          </w:tcPr>
          <w:p w14:paraId="199C69B6" w14:textId="0BCF7194" w:rsidR="002101CE" w:rsidRPr="002101CE" w:rsidRDefault="002101CE" w:rsidP="002101CE">
            <w:pPr>
              <w:rPr>
                <w:rFonts w:ascii="Cambria" w:hAnsi="Cambria"/>
                <w:sz w:val="20"/>
                <w:szCs w:val="20"/>
              </w:rPr>
            </w:pPr>
            <w:r w:rsidRPr="002101CE">
              <w:rPr>
                <w:rFonts w:ascii="Cambria" w:hAnsi="Cambria"/>
                <w:sz w:val="20"/>
                <w:szCs w:val="20"/>
              </w:rPr>
              <w:t>A. Examine conditions for compliance with requirements for installation tolerances and other conditions affecting performance of the Work.</w:t>
            </w:r>
          </w:p>
        </w:tc>
        <w:tc>
          <w:tcPr>
            <w:tcW w:w="5106" w:type="dxa"/>
          </w:tcPr>
          <w:p w14:paraId="20901DB2" w14:textId="77777777" w:rsidR="002101CE" w:rsidRPr="002101CE" w:rsidRDefault="002101CE" w:rsidP="002101CE">
            <w:pPr>
              <w:rPr>
                <w:rFonts w:ascii="Cambria" w:hAnsi="Cambria"/>
                <w:sz w:val="20"/>
                <w:szCs w:val="20"/>
              </w:rPr>
            </w:pPr>
          </w:p>
        </w:tc>
      </w:tr>
      <w:tr w:rsidR="002101CE" w:rsidRPr="00C27388" w14:paraId="41C2585D" w14:textId="77777777" w:rsidTr="002101CE">
        <w:trPr>
          <w:trHeight w:val="50"/>
        </w:trPr>
        <w:tc>
          <w:tcPr>
            <w:tcW w:w="4969" w:type="dxa"/>
          </w:tcPr>
          <w:p w14:paraId="6DADD387" w14:textId="3044EEB2" w:rsidR="002101CE" w:rsidRPr="002101CE" w:rsidRDefault="002101CE" w:rsidP="002101CE">
            <w:pPr>
              <w:rPr>
                <w:rFonts w:ascii="Cambria" w:hAnsi="Cambria"/>
                <w:sz w:val="20"/>
                <w:szCs w:val="20"/>
              </w:rPr>
            </w:pPr>
            <w:r w:rsidRPr="002101CE">
              <w:rPr>
                <w:rFonts w:ascii="Cambria" w:hAnsi="Cambria"/>
                <w:sz w:val="20"/>
                <w:szCs w:val="20"/>
              </w:rPr>
              <w:t>a) Inspect concrete foundations for compliance with tolerances of TMS 602, and verify reinforcing dowels are positioned in accordance with Drawings.</w:t>
            </w:r>
          </w:p>
        </w:tc>
        <w:tc>
          <w:tcPr>
            <w:tcW w:w="5106" w:type="dxa"/>
          </w:tcPr>
          <w:p w14:paraId="4098D223" w14:textId="77777777" w:rsidR="002101CE" w:rsidRPr="002101CE" w:rsidRDefault="002101CE" w:rsidP="002101CE">
            <w:pPr>
              <w:rPr>
                <w:rFonts w:ascii="Cambria" w:hAnsi="Cambria"/>
                <w:sz w:val="20"/>
                <w:szCs w:val="20"/>
              </w:rPr>
            </w:pPr>
          </w:p>
        </w:tc>
      </w:tr>
      <w:tr w:rsidR="002101CE" w:rsidRPr="00C27388" w14:paraId="1E777CCD" w14:textId="77777777" w:rsidTr="002101CE">
        <w:trPr>
          <w:trHeight w:val="50"/>
        </w:trPr>
        <w:tc>
          <w:tcPr>
            <w:tcW w:w="4969" w:type="dxa"/>
          </w:tcPr>
          <w:p w14:paraId="57C4C4D8" w14:textId="5F85E869" w:rsidR="002101CE" w:rsidRPr="002101CE" w:rsidRDefault="002101CE" w:rsidP="002101CE">
            <w:pPr>
              <w:rPr>
                <w:rFonts w:ascii="Cambria" w:hAnsi="Cambria"/>
                <w:sz w:val="20"/>
                <w:szCs w:val="20"/>
              </w:rPr>
            </w:pPr>
            <w:r w:rsidRPr="002101CE">
              <w:rPr>
                <w:rFonts w:ascii="Cambria" w:hAnsi="Cambria"/>
                <w:sz w:val="20"/>
                <w:szCs w:val="20"/>
              </w:rPr>
              <w:t>b) Prepare written report listing deficiencies.</w:t>
            </w:r>
          </w:p>
        </w:tc>
        <w:tc>
          <w:tcPr>
            <w:tcW w:w="5106" w:type="dxa"/>
          </w:tcPr>
          <w:p w14:paraId="32C0833D" w14:textId="77777777" w:rsidR="002101CE" w:rsidRPr="002101CE" w:rsidRDefault="002101CE" w:rsidP="002101CE">
            <w:pPr>
              <w:rPr>
                <w:rFonts w:ascii="Cambria" w:hAnsi="Cambria"/>
                <w:sz w:val="20"/>
                <w:szCs w:val="20"/>
              </w:rPr>
            </w:pPr>
          </w:p>
        </w:tc>
      </w:tr>
      <w:tr w:rsidR="002101CE" w:rsidRPr="00C27388" w14:paraId="00A1F31C" w14:textId="77777777" w:rsidTr="002101CE">
        <w:trPr>
          <w:trHeight w:val="50"/>
        </w:trPr>
        <w:tc>
          <w:tcPr>
            <w:tcW w:w="4969" w:type="dxa"/>
          </w:tcPr>
          <w:p w14:paraId="68FB7C71" w14:textId="2F31F939" w:rsidR="002101CE" w:rsidRPr="002101CE" w:rsidRDefault="002101CE" w:rsidP="002101CE">
            <w:pPr>
              <w:rPr>
                <w:rFonts w:ascii="Cambria" w:hAnsi="Cambria"/>
                <w:sz w:val="20"/>
                <w:szCs w:val="20"/>
              </w:rPr>
            </w:pPr>
            <w:r w:rsidRPr="002101CE">
              <w:rPr>
                <w:rFonts w:ascii="Cambria" w:hAnsi="Cambria"/>
                <w:sz w:val="20"/>
                <w:szCs w:val="20"/>
              </w:rPr>
              <w:t>B. Examine rough-in and built-in construction for utilities, equipment, pipes and ducts to verify and coordinate actual locations of connections.</w:t>
            </w:r>
          </w:p>
        </w:tc>
        <w:tc>
          <w:tcPr>
            <w:tcW w:w="5106" w:type="dxa"/>
          </w:tcPr>
          <w:p w14:paraId="12E1EF31" w14:textId="77777777" w:rsidR="002101CE" w:rsidRPr="002101CE" w:rsidRDefault="002101CE" w:rsidP="002101CE">
            <w:pPr>
              <w:rPr>
                <w:rFonts w:ascii="Cambria" w:hAnsi="Cambria"/>
                <w:sz w:val="20"/>
                <w:szCs w:val="20"/>
              </w:rPr>
            </w:pPr>
          </w:p>
        </w:tc>
      </w:tr>
      <w:tr w:rsidR="002101CE" w:rsidRPr="00C27388" w14:paraId="6C622ED1" w14:textId="77777777" w:rsidTr="002101CE">
        <w:trPr>
          <w:trHeight w:val="50"/>
        </w:trPr>
        <w:tc>
          <w:tcPr>
            <w:tcW w:w="4969" w:type="dxa"/>
          </w:tcPr>
          <w:p w14:paraId="5FF83783" w14:textId="2B32BF3F" w:rsidR="002101CE" w:rsidRPr="002101CE" w:rsidRDefault="002101CE" w:rsidP="002101CE">
            <w:pPr>
              <w:rPr>
                <w:rFonts w:ascii="Cambria" w:hAnsi="Cambria"/>
                <w:sz w:val="20"/>
                <w:szCs w:val="20"/>
              </w:rPr>
            </w:pPr>
            <w:r w:rsidRPr="002101CE">
              <w:rPr>
                <w:rFonts w:ascii="Cambria" w:hAnsi="Cambria"/>
                <w:sz w:val="20"/>
                <w:szCs w:val="20"/>
              </w:rPr>
              <w:t>C. Do not proceed with installation until unsatisfactory conditions have been corrected.</w:t>
            </w:r>
          </w:p>
        </w:tc>
        <w:tc>
          <w:tcPr>
            <w:tcW w:w="5106" w:type="dxa"/>
          </w:tcPr>
          <w:p w14:paraId="50767B3A" w14:textId="77777777" w:rsidR="002101CE" w:rsidRPr="002101CE" w:rsidRDefault="002101CE" w:rsidP="002101CE">
            <w:pPr>
              <w:rPr>
                <w:rFonts w:ascii="Cambria" w:hAnsi="Cambria"/>
                <w:sz w:val="20"/>
                <w:szCs w:val="20"/>
              </w:rPr>
            </w:pPr>
          </w:p>
        </w:tc>
      </w:tr>
      <w:tr w:rsidR="002101CE" w:rsidRPr="00C27388" w14:paraId="7048C6E1" w14:textId="77777777" w:rsidTr="002101CE">
        <w:trPr>
          <w:trHeight w:val="50"/>
        </w:trPr>
        <w:tc>
          <w:tcPr>
            <w:tcW w:w="4969" w:type="dxa"/>
          </w:tcPr>
          <w:p w14:paraId="0DAB0476" w14:textId="54DFAEEC" w:rsidR="002101CE" w:rsidRPr="002101CE" w:rsidRDefault="002101CE" w:rsidP="002101CE">
            <w:pPr>
              <w:rPr>
                <w:rFonts w:ascii="Cambria" w:hAnsi="Cambria"/>
                <w:sz w:val="20"/>
                <w:szCs w:val="20"/>
              </w:rPr>
            </w:pPr>
            <w:r w:rsidRPr="002101CE">
              <w:rPr>
                <w:rFonts w:ascii="Cambria" w:hAnsi="Cambria"/>
                <w:sz w:val="20"/>
                <w:szCs w:val="20"/>
              </w:rPr>
              <w:t>3.2 PREPARATION</w:t>
            </w:r>
          </w:p>
        </w:tc>
        <w:tc>
          <w:tcPr>
            <w:tcW w:w="5106" w:type="dxa"/>
          </w:tcPr>
          <w:p w14:paraId="74D6D225" w14:textId="77777777" w:rsidR="002101CE" w:rsidRPr="002101CE" w:rsidRDefault="002101CE" w:rsidP="002101CE">
            <w:pPr>
              <w:rPr>
                <w:rFonts w:ascii="Cambria" w:hAnsi="Cambria"/>
                <w:sz w:val="20"/>
                <w:szCs w:val="20"/>
              </w:rPr>
            </w:pPr>
          </w:p>
        </w:tc>
      </w:tr>
      <w:tr w:rsidR="002101CE" w:rsidRPr="00C27388" w14:paraId="14574B88" w14:textId="77777777" w:rsidTr="002101CE">
        <w:trPr>
          <w:trHeight w:val="50"/>
        </w:trPr>
        <w:tc>
          <w:tcPr>
            <w:tcW w:w="4969" w:type="dxa"/>
          </w:tcPr>
          <w:p w14:paraId="3302A63E" w14:textId="2446882D" w:rsidR="002101CE" w:rsidRPr="002101CE" w:rsidRDefault="002101CE" w:rsidP="002101CE">
            <w:pPr>
              <w:rPr>
                <w:rFonts w:ascii="Cambria" w:hAnsi="Cambria"/>
                <w:sz w:val="20"/>
                <w:szCs w:val="20"/>
              </w:rPr>
            </w:pPr>
            <w:r w:rsidRPr="002101CE">
              <w:rPr>
                <w:rFonts w:ascii="Cambria" w:hAnsi="Cambria"/>
                <w:sz w:val="20"/>
                <w:szCs w:val="20"/>
              </w:rPr>
              <w:t>A. Prepare foundation surface for adequate masonry bond.</w:t>
            </w:r>
          </w:p>
        </w:tc>
        <w:tc>
          <w:tcPr>
            <w:tcW w:w="5106" w:type="dxa"/>
          </w:tcPr>
          <w:p w14:paraId="07B05FC9" w14:textId="77777777" w:rsidR="002101CE" w:rsidRPr="002101CE" w:rsidRDefault="002101CE" w:rsidP="002101CE">
            <w:pPr>
              <w:rPr>
                <w:rFonts w:ascii="Cambria" w:hAnsi="Cambria"/>
                <w:sz w:val="20"/>
                <w:szCs w:val="20"/>
              </w:rPr>
            </w:pPr>
          </w:p>
        </w:tc>
      </w:tr>
      <w:tr w:rsidR="002101CE" w:rsidRPr="00C27388" w14:paraId="2BB4741D" w14:textId="77777777" w:rsidTr="002101CE">
        <w:trPr>
          <w:trHeight w:val="50"/>
        </w:trPr>
        <w:tc>
          <w:tcPr>
            <w:tcW w:w="4969" w:type="dxa"/>
          </w:tcPr>
          <w:p w14:paraId="73F96C02" w14:textId="40E2E42A" w:rsidR="002101CE" w:rsidRPr="002101CE" w:rsidRDefault="002101CE" w:rsidP="002101CE">
            <w:pPr>
              <w:rPr>
                <w:rFonts w:ascii="Cambria" w:hAnsi="Cambria"/>
                <w:sz w:val="20"/>
                <w:szCs w:val="20"/>
              </w:rPr>
            </w:pPr>
            <w:r w:rsidRPr="002101CE">
              <w:rPr>
                <w:rFonts w:ascii="Cambria" w:hAnsi="Cambria"/>
                <w:sz w:val="20"/>
                <w:szCs w:val="20"/>
              </w:rPr>
              <w:t>B. Do not wet concrete masonry units before placing.  Wet cutting is permitted.</w:t>
            </w:r>
          </w:p>
        </w:tc>
        <w:tc>
          <w:tcPr>
            <w:tcW w:w="5106" w:type="dxa"/>
          </w:tcPr>
          <w:p w14:paraId="42B16D21" w14:textId="77777777" w:rsidR="002101CE" w:rsidRPr="002101CE" w:rsidRDefault="002101CE" w:rsidP="002101CE">
            <w:pPr>
              <w:rPr>
                <w:rFonts w:ascii="Cambria" w:hAnsi="Cambria"/>
                <w:sz w:val="20"/>
                <w:szCs w:val="20"/>
              </w:rPr>
            </w:pPr>
          </w:p>
        </w:tc>
      </w:tr>
      <w:tr w:rsidR="002101CE" w:rsidRPr="00C27388" w14:paraId="4B04BD1B" w14:textId="77777777" w:rsidTr="002101CE">
        <w:trPr>
          <w:trHeight w:val="50"/>
        </w:trPr>
        <w:tc>
          <w:tcPr>
            <w:tcW w:w="4969" w:type="dxa"/>
          </w:tcPr>
          <w:p w14:paraId="44D7504E" w14:textId="5B57F37A" w:rsidR="002101CE" w:rsidRPr="002101CE" w:rsidRDefault="002101CE" w:rsidP="002101CE">
            <w:pPr>
              <w:rPr>
                <w:rFonts w:ascii="Cambria" w:hAnsi="Cambria"/>
                <w:sz w:val="20"/>
                <w:szCs w:val="20"/>
              </w:rPr>
            </w:pPr>
            <w:r w:rsidRPr="002101CE">
              <w:rPr>
                <w:rFonts w:ascii="Cambria" w:hAnsi="Cambria"/>
                <w:sz w:val="20"/>
                <w:szCs w:val="20"/>
              </w:rPr>
              <w:t>C. Prior to grouting, ensure grout spaces are free of mortar dropping, debris, loose aggregates, and any material deleterious to masonry grout, then place reinforcement.</w:t>
            </w:r>
          </w:p>
        </w:tc>
        <w:tc>
          <w:tcPr>
            <w:tcW w:w="5106" w:type="dxa"/>
          </w:tcPr>
          <w:p w14:paraId="13309D06" w14:textId="77777777" w:rsidR="002101CE" w:rsidRPr="002101CE" w:rsidRDefault="002101CE" w:rsidP="002101CE">
            <w:pPr>
              <w:rPr>
                <w:rFonts w:ascii="Cambria" w:hAnsi="Cambria"/>
                <w:sz w:val="20"/>
                <w:szCs w:val="20"/>
              </w:rPr>
            </w:pPr>
          </w:p>
        </w:tc>
      </w:tr>
      <w:tr w:rsidR="002101CE" w:rsidRPr="00C27388" w14:paraId="690A4075" w14:textId="77777777" w:rsidTr="002101CE">
        <w:trPr>
          <w:trHeight w:val="50"/>
        </w:trPr>
        <w:tc>
          <w:tcPr>
            <w:tcW w:w="4969" w:type="dxa"/>
          </w:tcPr>
          <w:p w14:paraId="0FD78B0E" w14:textId="58246F74" w:rsidR="002101CE" w:rsidRPr="002101CE" w:rsidRDefault="002101CE" w:rsidP="002101CE">
            <w:pPr>
              <w:rPr>
                <w:rFonts w:ascii="Cambria" w:hAnsi="Cambria"/>
                <w:sz w:val="20"/>
                <w:szCs w:val="20"/>
              </w:rPr>
            </w:pPr>
            <w:r w:rsidRPr="002101CE">
              <w:rPr>
                <w:rFonts w:ascii="Cambria" w:hAnsi="Cambria"/>
                <w:sz w:val="20"/>
                <w:szCs w:val="20"/>
              </w:rPr>
              <w:t xml:space="preserve">D. Provide cleanouts in walls to be grouted when height of constructed wall exceeds 5 feet 4 inches in height. </w:t>
            </w:r>
            <w:r w:rsidRPr="002101CE">
              <w:rPr>
                <w:rFonts w:ascii="Cambria" w:hAnsi="Cambria"/>
                <w:sz w:val="20"/>
                <w:szCs w:val="20"/>
              </w:rPr>
              <w:lastRenderedPageBreak/>
              <w:t>Locate cleanouts at each vertical reinforcing bar or maximum 32 inches on center when fully grouting.</w:t>
            </w:r>
          </w:p>
        </w:tc>
        <w:tc>
          <w:tcPr>
            <w:tcW w:w="5106" w:type="dxa"/>
          </w:tcPr>
          <w:p w14:paraId="5AFE4E2F" w14:textId="77777777" w:rsidR="002101CE" w:rsidRPr="002101CE" w:rsidRDefault="002101CE" w:rsidP="002101CE">
            <w:pPr>
              <w:rPr>
                <w:rFonts w:ascii="Cambria" w:hAnsi="Cambria"/>
                <w:sz w:val="20"/>
                <w:szCs w:val="20"/>
              </w:rPr>
            </w:pPr>
          </w:p>
        </w:tc>
      </w:tr>
      <w:tr w:rsidR="002101CE" w:rsidRPr="00C27388" w14:paraId="5973DAC1" w14:textId="77777777" w:rsidTr="002101CE">
        <w:trPr>
          <w:trHeight w:val="50"/>
        </w:trPr>
        <w:tc>
          <w:tcPr>
            <w:tcW w:w="4969" w:type="dxa"/>
          </w:tcPr>
          <w:p w14:paraId="539A6B5A" w14:textId="08D490B5" w:rsidR="002101CE" w:rsidRPr="002101CE" w:rsidRDefault="002101CE" w:rsidP="002101CE">
            <w:pPr>
              <w:rPr>
                <w:rFonts w:ascii="Cambria" w:hAnsi="Cambria"/>
                <w:sz w:val="20"/>
                <w:szCs w:val="20"/>
              </w:rPr>
            </w:pPr>
            <w:r w:rsidRPr="002101CE">
              <w:rPr>
                <w:rFonts w:ascii="Cambria" w:hAnsi="Cambria"/>
                <w:sz w:val="20"/>
                <w:szCs w:val="20"/>
              </w:rPr>
              <w:t>E. Protect adjacent surfaces during construction.</w:t>
            </w:r>
          </w:p>
        </w:tc>
        <w:tc>
          <w:tcPr>
            <w:tcW w:w="5106" w:type="dxa"/>
          </w:tcPr>
          <w:p w14:paraId="661547E4" w14:textId="77777777" w:rsidR="002101CE" w:rsidRPr="002101CE" w:rsidRDefault="002101CE" w:rsidP="002101CE">
            <w:pPr>
              <w:rPr>
                <w:rFonts w:ascii="Cambria" w:hAnsi="Cambria"/>
                <w:sz w:val="20"/>
                <w:szCs w:val="20"/>
              </w:rPr>
            </w:pPr>
          </w:p>
        </w:tc>
      </w:tr>
      <w:tr w:rsidR="002101CE" w:rsidRPr="00C27388" w14:paraId="25BD3FF4" w14:textId="77777777" w:rsidTr="002101CE">
        <w:trPr>
          <w:trHeight w:val="50"/>
        </w:trPr>
        <w:tc>
          <w:tcPr>
            <w:tcW w:w="4969" w:type="dxa"/>
          </w:tcPr>
          <w:p w14:paraId="4C9C11A7" w14:textId="51DB8E91" w:rsidR="002101CE" w:rsidRPr="002101CE" w:rsidRDefault="002101CE" w:rsidP="002101CE">
            <w:pPr>
              <w:rPr>
                <w:rFonts w:ascii="Cambria" w:hAnsi="Cambria"/>
                <w:sz w:val="20"/>
                <w:szCs w:val="20"/>
              </w:rPr>
            </w:pPr>
            <w:r w:rsidRPr="002101CE">
              <w:rPr>
                <w:rFonts w:ascii="Cambria" w:hAnsi="Cambria"/>
                <w:sz w:val="20"/>
                <w:szCs w:val="20"/>
              </w:rPr>
              <w:t>3.3 INSTALLATION</w:t>
            </w:r>
          </w:p>
        </w:tc>
        <w:tc>
          <w:tcPr>
            <w:tcW w:w="5106" w:type="dxa"/>
          </w:tcPr>
          <w:p w14:paraId="1A5E10F5" w14:textId="77777777" w:rsidR="002101CE" w:rsidRPr="002101CE" w:rsidRDefault="002101CE" w:rsidP="002101CE">
            <w:pPr>
              <w:rPr>
                <w:rFonts w:ascii="Cambria" w:hAnsi="Cambria"/>
                <w:sz w:val="20"/>
                <w:szCs w:val="20"/>
              </w:rPr>
            </w:pPr>
          </w:p>
        </w:tc>
      </w:tr>
      <w:tr w:rsidR="002101CE" w:rsidRPr="00C27388" w14:paraId="50B356CE" w14:textId="77777777" w:rsidTr="002101CE">
        <w:trPr>
          <w:trHeight w:val="50"/>
        </w:trPr>
        <w:tc>
          <w:tcPr>
            <w:tcW w:w="4969" w:type="dxa"/>
          </w:tcPr>
          <w:p w14:paraId="684B28EA" w14:textId="6EF92AF6" w:rsidR="002101CE" w:rsidRPr="002101CE" w:rsidRDefault="002101CE" w:rsidP="002101CE">
            <w:pPr>
              <w:rPr>
                <w:rFonts w:ascii="Cambria" w:hAnsi="Cambria"/>
                <w:sz w:val="20"/>
                <w:szCs w:val="20"/>
              </w:rPr>
            </w:pPr>
            <w:r w:rsidRPr="002101CE">
              <w:rPr>
                <w:rFonts w:ascii="Cambria" w:hAnsi="Cambria"/>
                <w:sz w:val="20"/>
                <w:szCs w:val="20"/>
              </w:rPr>
              <w:t>A. Install masonry in conformance with the construction tolerance requirements of TMS 602.</w:t>
            </w:r>
          </w:p>
        </w:tc>
        <w:tc>
          <w:tcPr>
            <w:tcW w:w="5106" w:type="dxa"/>
          </w:tcPr>
          <w:p w14:paraId="266D7878" w14:textId="67F21AD9" w:rsidR="002101CE" w:rsidRPr="002101CE" w:rsidRDefault="002101CE" w:rsidP="002101CE">
            <w:pPr>
              <w:rPr>
                <w:rFonts w:ascii="Cambria" w:hAnsi="Cambria"/>
                <w:sz w:val="20"/>
                <w:szCs w:val="20"/>
              </w:rPr>
            </w:pPr>
            <w:r w:rsidRPr="002101CE">
              <w:rPr>
                <w:rFonts w:ascii="Cambria" w:hAnsi="Cambria"/>
                <w:sz w:val="20"/>
                <w:szCs w:val="20"/>
              </w:rPr>
              <w:t xml:space="preserve">A. Construction tolerances required by TMS 602 are summarized in </w:t>
            </w:r>
            <w:hyperlink r:id="rId18" w:history="1">
              <w:r w:rsidRPr="002101CE">
                <w:rPr>
                  <w:rStyle w:val="Hyperlink"/>
                  <w:rFonts w:ascii="Cambria" w:hAnsi="Cambria"/>
                  <w:sz w:val="20"/>
                  <w:szCs w:val="20"/>
                </w:rPr>
                <w:t>CMHA TEK 03-01C</w:t>
              </w:r>
            </w:hyperlink>
            <w:r w:rsidRPr="002101CE">
              <w:rPr>
                <w:rFonts w:ascii="Cambria" w:hAnsi="Cambria"/>
                <w:sz w:val="20"/>
                <w:szCs w:val="20"/>
              </w:rPr>
              <w:t>.</w:t>
            </w:r>
          </w:p>
        </w:tc>
      </w:tr>
      <w:tr w:rsidR="002101CE" w:rsidRPr="00C27388" w14:paraId="19A37989" w14:textId="77777777" w:rsidTr="002101CE">
        <w:trPr>
          <w:trHeight w:val="50"/>
        </w:trPr>
        <w:tc>
          <w:tcPr>
            <w:tcW w:w="4969" w:type="dxa"/>
          </w:tcPr>
          <w:p w14:paraId="0B15F40E" w14:textId="4DFCDDDC" w:rsidR="002101CE" w:rsidRPr="002101CE" w:rsidRDefault="002101CE" w:rsidP="002101CE">
            <w:pPr>
              <w:rPr>
                <w:rFonts w:ascii="Cambria" w:hAnsi="Cambria"/>
                <w:sz w:val="20"/>
                <w:szCs w:val="20"/>
              </w:rPr>
            </w:pPr>
            <w:r w:rsidRPr="002101CE">
              <w:rPr>
                <w:rFonts w:ascii="Cambria" w:hAnsi="Cambria"/>
                <w:sz w:val="20"/>
                <w:szCs w:val="20"/>
              </w:rPr>
              <w:t>B. Use full-size units without cutting where possible. Where cutting is required, provide clean, sharp, unchipped edges. Allow units to dry before laying. Install cut units with cut surfaces concealed.</w:t>
            </w:r>
          </w:p>
        </w:tc>
        <w:tc>
          <w:tcPr>
            <w:tcW w:w="5106" w:type="dxa"/>
          </w:tcPr>
          <w:p w14:paraId="6440810B" w14:textId="77777777" w:rsidR="002101CE" w:rsidRPr="002101CE" w:rsidRDefault="002101CE" w:rsidP="002101CE">
            <w:pPr>
              <w:rPr>
                <w:rFonts w:ascii="Cambria" w:hAnsi="Cambria"/>
                <w:sz w:val="20"/>
                <w:szCs w:val="20"/>
              </w:rPr>
            </w:pPr>
          </w:p>
        </w:tc>
      </w:tr>
      <w:tr w:rsidR="002101CE" w:rsidRPr="00C27388" w14:paraId="72733970" w14:textId="77777777" w:rsidTr="002101CE">
        <w:trPr>
          <w:trHeight w:val="50"/>
        </w:trPr>
        <w:tc>
          <w:tcPr>
            <w:tcW w:w="4969" w:type="dxa"/>
          </w:tcPr>
          <w:p w14:paraId="2F7A3DE2" w14:textId="78D81164" w:rsidR="002101CE" w:rsidRPr="002101CE" w:rsidRDefault="002101CE" w:rsidP="002101CE">
            <w:pPr>
              <w:rPr>
                <w:rFonts w:ascii="Cambria" w:hAnsi="Cambria"/>
                <w:sz w:val="20"/>
                <w:szCs w:val="20"/>
              </w:rPr>
            </w:pPr>
            <w:r w:rsidRPr="002101CE">
              <w:rPr>
                <w:rFonts w:ascii="Cambria" w:hAnsi="Cambria"/>
                <w:sz w:val="20"/>
                <w:szCs w:val="20"/>
              </w:rPr>
              <w:t>C. Lay out walls in advance for accurate spacing of surface bond patterns with uniform joint thicknesses and for accurate location of openings, movement-type joints, returns, and offsets. Avoid using less-than-half-size units, particularly at corners, jambs, and where possible, at other locations.</w:t>
            </w:r>
          </w:p>
        </w:tc>
        <w:tc>
          <w:tcPr>
            <w:tcW w:w="5106" w:type="dxa"/>
          </w:tcPr>
          <w:p w14:paraId="7FA4DB05" w14:textId="77777777" w:rsidR="002101CE" w:rsidRPr="002101CE" w:rsidRDefault="002101CE" w:rsidP="002101CE">
            <w:pPr>
              <w:rPr>
                <w:rFonts w:ascii="Cambria" w:hAnsi="Cambria"/>
                <w:sz w:val="20"/>
                <w:szCs w:val="20"/>
              </w:rPr>
            </w:pPr>
          </w:p>
        </w:tc>
      </w:tr>
      <w:tr w:rsidR="002101CE" w:rsidRPr="00C27388" w14:paraId="3DB7BE10" w14:textId="77777777" w:rsidTr="002101CE">
        <w:trPr>
          <w:trHeight w:val="50"/>
        </w:trPr>
        <w:tc>
          <w:tcPr>
            <w:tcW w:w="4969" w:type="dxa"/>
          </w:tcPr>
          <w:p w14:paraId="496F69CF" w14:textId="14202CAE" w:rsidR="002101CE" w:rsidRPr="002101CE" w:rsidRDefault="002101CE" w:rsidP="002101CE">
            <w:pPr>
              <w:rPr>
                <w:rFonts w:ascii="Cambria" w:hAnsi="Cambria"/>
                <w:sz w:val="20"/>
                <w:szCs w:val="20"/>
              </w:rPr>
            </w:pPr>
            <w:r w:rsidRPr="002101CE">
              <w:rPr>
                <w:rFonts w:ascii="Cambria" w:hAnsi="Cambria"/>
                <w:sz w:val="20"/>
                <w:szCs w:val="20"/>
              </w:rPr>
              <w:t>D. Place masonry units in running bond pattern unless otherwise noted.</w:t>
            </w:r>
          </w:p>
        </w:tc>
        <w:tc>
          <w:tcPr>
            <w:tcW w:w="5106" w:type="dxa"/>
          </w:tcPr>
          <w:p w14:paraId="523B083C" w14:textId="77777777" w:rsidR="002101CE" w:rsidRPr="002101CE" w:rsidRDefault="002101CE" w:rsidP="002101CE">
            <w:pPr>
              <w:rPr>
                <w:rFonts w:ascii="Cambria" w:hAnsi="Cambria"/>
                <w:sz w:val="20"/>
                <w:szCs w:val="20"/>
              </w:rPr>
            </w:pPr>
          </w:p>
        </w:tc>
      </w:tr>
      <w:tr w:rsidR="002101CE" w:rsidRPr="00C27388" w14:paraId="6A91BD86" w14:textId="77777777" w:rsidTr="002101CE">
        <w:trPr>
          <w:trHeight w:val="50"/>
        </w:trPr>
        <w:tc>
          <w:tcPr>
            <w:tcW w:w="4969" w:type="dxa"/>
          </w:tcPr>
          <w:p w14:paraId="4D03449A" w14:textId="315ED2B9" w:rsidR="002101CE" w:rsidRPr="002101CE" w:rsidRDefault="002101CE" w:rsidP="002101CE">
            <w:pPr>
              <w:rPr>
                <w:rFonts w:ascii="Cambria" w:hAnsi="Cambria"/>
                <w:sz w:val="20"/>
                <w:szCs w:val="20"/>
              </w:rPr>
            </w:pPr>
            <w:r w:rsidRPr="002101CE">
              <w:rPr>
                <w:rFonts w:ascii="Cambria" w:hAnsi="Cambria"/>
                <w:sz w:val="20"/>
                <w:szCs w:val="20"/>
              </w:rPr>
              <w:t>E. Do not use units with less than nominal 4 inch horizontal face dimensions at corners and jambs.</w:t>
            </w:r>
          </w:p>
        </w:tc>
        <w:tc>
          <w:tcPr>
            <w:tcW w:w="5106" w:type="dxa"/>
          </w:tcPr>
          <w:p w14:paraId="116BAB27" w14:textId="77777777" w:rsidR="002101CE" w:rsidRPr="002101CE" w:rsidRDefault="002101CE" w:rsidP="002101CE">
            <w:pPr>
              <w:rPr>
                <w:rFonts w:ascii="Cambria" w:hAnsi="Cambria"/>
                <w:sz w:val="20"/>
                <w:szCs w:val="20"/>
              </w:rPr>
            </w:pPr>
          </w:p>
        </w:tc>
      </w:tr>
      <w:tr w:rsidR="002101CE" w:rsidRPr="00C27388" w14:paraId="59746BFE" w14:textId="77777777" w:rsidTr="002101CE">
        <w:trPr>
          <w:trHeight w:val="50"/>
        </w:trPr>
        <w:tc>
          <w:tcPr>
            <w:tcW w:w="4969" w:type="dxa"/>
          </w:tcPr>
          <w:p w14:paraId="7420AD05" w14:textId="1DC6CFF0" w:rsidR="002101CE" w:rsidRPr="002101CE" w:rsidRDefault="002101CE" w:rsidP="002101CE">
            <w:pPr>
              <w:rPr>
                <w:rFonts w:ascii="Cambria" w:hAnsi="Cambria"/>
                <w:sz w:val="20"/>
                <w:szCs w:val="20"/>
              </w:rPr>
            </w:pPr>
            <w:r w:rsidRPr="002101CE">
              <w:rPr>
                <w:rFonts w:ascii="Cambria" w:hAnsi="Cambria"/>
                <w:sz w:val="20"/>
                <w:szCs w:val="20"/>
              </w:rPr>
              <w:t>F. For exposed Work, do not install concrete masonry units or facing brick with more than 5 percent damage to the face.</w:t>
            </w:r>
          </w:p>
        </w:tc>
        <w:tc>
          <w:tcPr>
            <w:tcW w:w="5106" w:type="dxa"/>
          </w:tcPr>
          <w:p w14:paraId="249A95E0" w14:textId="77777777" w:rsidR="002101CE" w:rsidRPr="002101CE" w:rsidRDefault="002101CE" w:rsidP="002101CE">
            <w:pPr>
              <w:rPr>
                <w:rFonts w:ascii="Cambria" w:hAnsi="Cambria"/>
                <w:sz w:val="20"/>
                <w:szCs w:val="20"/>
              </w:rPr>
            </w:pPr>
          </w:p>
        </w:tc>
      </w:tr>
      <w:tr w:rsidR="002101CE" w:rsidRPr="00C27388" w14:paraId="3E25397C" w14:textId="77777777" w:rsidTr="002101CE">
        <w:trPr>
          <w:trHeight w:val="50"/>
        </w:trPr>
        <w:tc>
          <w:tcPr>
            <w:tcW w:w="4969" w:type="dxa"/>
          </w:tcPr>
          <w:p w14:paraId="625FE343" w14:textId="6F23DDA9" w:rsidR="002101CE" w:rsidRPr="002101CE" w:rsidRDefault="002101CE" w:rsidP="002101CE">
            <w:pPr>
              <w:rPr>
                <w:rFonts w:ascii="Cambria" w:hAnsi="Cambria"/>
                <w:sz w:val="20"/>
                <w:szCs w:val="20"/>
              </w:rPr>
            </w:pPr>
            <w:r w:rsidRPr="002101CE">
              <w:rPr>
                <w:rFonts w:ascii="Cambria" w:hAnsi="Cambria"/>
                <w:sz w:val="20"/>
                <w:szCs w:val="20"/>
              </w:rPr>
              <w:t>G. Select and arrange units for exposed Work to produce a uniform blend of colors and textures. Mix units from several pallets or cubes as they are placed.</w:t>
            </w:r>
          </w:p>
        </w:tc>
        <w:tc>
          <w:tcPr>
            <w:tcW w:w="5106" w:type="dxa"/>
          </w:tcPr>
          <w:p w14:paraId="139E6213" w14:textId="77777777" w:rsidR="002101CE" w:rsidRPr="002101CE" w:rsidRDefault="002101CE" w:rsidP="002101CE">
            <w:pPr>
              <w:rPr>
                <w:rFonts w:ascii="Cambria" w:hAnsi="Cambria"/>
                <w:sz w:val="20"/>
                <w:szCs w:val="20"/>
              </w:rPr>
            </w:pPr>
          </w:p>
        </w:tc>
      </w:tr>
      <w:tr w:rsidR="002101CE" w:rsidRPr="00C27388" w14:paraId="09D9A734" w14:textId="77777777" w:rsidTr="002101CE">
        <w:trPr>
          <w:trHeight w:val="50"/>
        </w:trPr>
        <w:tc>
          <w:tcPr>
            <w:tcW w:w="4969" w:type="dxa"/>
          </w:tcPr>
          <w:p w14:paraId="351B27EF" w14:textId="4DFB946E" w:rsidR="002101CE" w:rsidRPr="002101CE" w:rsidRDefault="002101CE" w:rsidP="002101CE">
            <w:pPr>
              <w:rPr>
                <w:rFonts w:ascii="Cambria" w:hAnsi="Cambria"/>
                <w:sz w:val="20"/>
                <w:szCs w:val="20"/>
              </w:rPr>
            </w:pPr>
            <w:r w:rsidRPr="002101CE">
              <w:rPr>
                <w:rFonts w:ascii="Cambria" w:hAnsi="Cambria"/>
                <w:sz w:val="20"/>
                <w:szCs w:val="20"/>
              </w:rPr>
              <w:t>H. Construct 3/8 inch (plus or minus 1/8 inch) mortar bed joints when masonry units are compressed onto mortar, except at foundation. At foundation, construct mortar beds joints are not less than 1/4 inch and not more than 3/4 inch for ungrouted and partially grouted masonry and not more than 1-1/4 inch for solid grouted first course of masonry on a concrete foundation.</w:t>
            </w:r>
          </w:p>
        </w:tc>
        <w:tc>
          <w:tcPr>
            <w:tcW w:w="5106" w:type="dxa"/>
          </w:tcPr>
          <w:p w14:paraId="6DD7C627" w14:textId="77777777" w:rsidR="002101CE" w:rsidRPr="002101CE" w:rsidRDefault="002101CE" w:rsidP="002101CE">
            <w:pPr>
              <w:rPr>
                <w:rFonts w:ascii="Cambria" w:hAnsi="Cambria"/>
                <w:sz w:val="20"/>
                <w:szCs w:val="20"/>
              </w:rPr>
            </w:pPr>
          </w:p>
        </w:tc>
      </w:tr>
      <w:tr w:rsidR="002101CE" w:rsidRPr="00C27388" w14:paraId="30F96926" w14:textId="77777777" w:rsidTr="002101CE">
        <w:trPr>
          <w:trHeight w:val="50"/>
        </w:trPr>
        <w:tc>
          <w:tcPr>
            <w:tcW w:w="4969" w:type="dxa"/>
          </w:tcPr>
          <w:p w14:paraId="7DF0320E" w14:textId="477A1980" w:rsidR="002101CE" w:rsidRPr="002101CE" w:rsidRDefault="002101CE" w:rsidP="002101CE">
            <w:pPr>
              <w:rPr>
                <w:rFonts w:ascii="Cambria" w:hAnsi="Cambria"/>
                <w:sz w:val="20"/>
                <w:szCs w:val="20"/>
              </w:rPr>
            </w:pPr>
            <w:r w:rsidRPr="002101CE">
              <w:rPr>
                <w:rFonts w:ascii="Cambria" w:hAnsi="Cambria"/>
                <w:sz w:val="20"/>
                <w:szCs w:val="20"/>
              </w:rPr>
              <w:t>I. Construct 3/8 inch (minus 1/4, plus 3/8 inch) mortar head joints when masonry units are shoved into mortar.</w:t>
            </w:r>
          </w:p>
        </w:tc>
        <w:tc>
          <w:tcPr>
            <w:tcW w:w="5106" w:type="dxa"/>
          </w:tcPr>
          <w:p w14:paraId="02BD3DD3" w14:textId="77777777" w:rsidR="002101CE" w:rsidRPr="002101CE" w:rsidRDefault="002101CE" w:rsidP="002101CE">
            <w:pPr>
              <w:rPr>
                <w:rFonts w:ascii="Cambria" w:hAnsi="Cambria"/>
                <w:sz w:val="20"/>
                <w:szCs w:val="20"/>
              </w:rPr>
            </w:pPr>
          </w:p>
        </w:tc>
      </w:tr>
      <w:tr w:rsidR="002101CE" w:rsidRPr="00C27388" w14:paraId="2758B2E1" w14:textId="77777777" w:rsidTr="002101CE">
        <w:trPr>
          <w:trHeight w:val="50"/>
        </w:trPr>
        <w:tc>
          <w:tcPr>
            <w:tcW w:w="4969" w:type="dxa"/>
          </w:tcPr>
          <w:p w14:paraId="6B4391B3" w14:textId="32311FAA" w:rsidR="002101CE" w:rsidRPr="002101CE" w:rsidRDefault="002101CE" w:rsidP="002101CE">
            <w:pPr>
              <w:rPr>
                <w:rFonts w:ascii="Cambria" w:hAnsi="Cambria"/>
                <w:sz w:val="20"/>
                <w:szCs w:val="20"/>
              </w:rPr>
            </w:pPr>
            <w:r w:rsidRPr="002101CE">
              <w:rPr>
                <w:rFonts w:ascii="Cambria" w:hAnsi="Cambria"/>
                <w:sz w:val="20"/>
                <w:szCs w:val="20"/>
              </w:rPr>
              <w:t>J. Lay hollow units with face shell mortar bedding and with head joints of depth equal to bed joints.  Mortar cross webs where cells are to be grouted, unless all cells are grouted. Lay solid units in fully mortared bed and head joints.</w:t>
            </w:r>
          </w:p>
        </w:tc>
        <w:tc>
          <w:tcPr>
            <w:tcW w:w="5106" w:type="dxa"/>
          </w:tcPr>
          <w:p w14:paraId="1A396808" w14:textId="77777777" w:rsidR="002101CE" w:rsidRPr="002101CE" w:rsidRDefault="002101CE" w:rsidP="002101CE">
            <w:pPr>
              <w:rPr>
                <w:rFonts w:ascii="Cambria" w:hAnsi="Cambria"/>
                <w:sz w:val="20"/>
                <w:szCs w:val="20"/>
              </w:rPr>
            </w:pPr>
          </w:p>
        </w:tc>
      </w:tr>
      <w:tr w:rsidR="002101CE" w:rsidRPr="00C27388" w14:paraId="7BCDFFAD" w14:textId="77777777" w:rsidTr="002101CE">
        <w:trPr>
          <w:trHeight w:val="50"/>
        </w:trPr>
        <w:tc>
          <w:tcPr>
            <w:tcW w:w="4969" w:type="dxa"/>
          </w:tcPr>
          <w:p w14:paraId="10D32F84" w14:textId="21988045" w:rsidR="002101CE" w:rsidRPr="002101CE" w:rsidRDefault="002101CE" w:rsidP="002101CE">
            <w:pPr>
              <w:rPr>
                <w:rFonts w:ascii="Cambria" w:hAnsi="Cambria"/>
                <w:sz w:val="20"/>
                <w:szCs w:val="20"/>
              </w:rPr>
            </w:pPr>
            <w:r w:rsidRPr="002101CE">
              <w:rPr>
                <w:rFonts w:ascii="Cambria" w:hAnsi="Cambria"/>
                <w:sz w:val="20"/>
                <w:szCs w:val="20"/>
              </w:rPr>
              <w:t>K. When mortar is thumbprint hard, tool mortar joints to a concave profile, using a jointer larger than joint thickness, on exposed interior face of wall and exterior exposed face. Strike mortar joints flush on exterior (cavity) face of backup wythe unless otherwise indicated.</w:t>
            </w:r>
          </w:p>
        </w:tc>
        <w:tc>
          <w:tcPr>
            <w:tcW w:w="5106" w:type="dxa"/>
          </w:tcPr>
          <w:p w14:paraId="10D2A343" w14:textId="77777777" w:rsidR="002101CE" w:rsidRPr="002101CE" w:rsidRDefault="002101CE" w:rsidP="002101CE">
            <w:pPr>
              <w:rPr>
                <w:rFonts w:ascii="Cambria" w:hAnsi="Cambria"/>
                <w:sz w:val="20"/>
                <w:szCs w:val="20"/>
              </w:rPr>
            </w:pPr>
          </w:p>
        </w:tc>
      </w:tr>
      <w:tr w:rsidR="002101CE" w:rsidRPr="00C27388" w14:paraId="1AF598F5" w14:textId="77777777" w:rsidTr="002101CE">
        <w:trPr>
          <w:trHeight w:val="50"/>
        </w:trPr>
        <w:tc>
          <w:tcPr>
            <w:tcW w:w="4969" w:type="dxa"/>
          </w:tcPr>
          <w:p w14:paraId="28D694D9" w14:textId="727DA3CA" w:rsidR="002101CE" w:rsidRPr="002101CE" w:rsidRDefault="002101CE" w:rsidP="002101CE">
            <w:pPr>
              <w:rPr>
                <w:rFonts w:ascii="Cambria" w:hAnsi="Cambria"/>
                <w:sz w:val="20"/>
                <w:szCs w:val="20"/>
              </w:rPr>
            </w:pPr>
            <w:r w:rsidRPr="002101CE">
              <w:rPr>
                <w:rFonts w:ascii="Cambria" w:hAnsi="Cambria"/>
                <w:sz w:val="20"/>
                <w:szCs w:val="20"/>
              </w:rPr>
              <w:t>L. Remove mortar joint protrusions extending 1/2 inch or more into CMU cells to be grouted.</w:t>
            </w:r>
          </w:p>
        </w:tc>
        <w:tc>
          <w:tcPr>
            <w:tcW w:w="5106" w:type="dxa"/>
          </w:tcPr>
          <w:p w14:paraId="4B190C31" w14:textId="77777777" w:rsidR="002101CE" w:rsidRPr="002101CE" w:rsidRDefault="002101CE" w:rsidP="002101CE">
            <w:pPr>
              <w:rPr>
                <w:rFonts w:ascii="Cambria" w:hAnsi="Cambria"/>
                <w:sz w:val="20"/>
                <w:szCs w:val="20"/>
              </w:rPr>
            </w:pPr>
          </w:p>
        </w:tc>
      </w:tr>
      <w:tr w:rsidR="002101CE" w:rsidRPr="00C27388" w14:paraId="13D06E6D" w14:textId="77777777" w:rsidTr="002101CE">
        <w:trPr>
          <w:trHeight w:val="50"/>
        </w:trPr>
        <w:tc>
          <w:tcPr>
            <w:tcW w:w="4969" w:type="dxa"/>
          </w:tcPr>
          <w:p w14:paraId="5AF9AAB8" w14:textId="59017C95" w:rsidR="002101CE" w:rsidRPr="002101CE" w:rsidRDefault="002101CE" w:rsidP="002101CE">
            <w:pPr>
              <w:rPr>
                <w:rFonts w:ascii="Cambria" w:hAnsi="Cambria"/>
                <w:sz w:val="20"/>
                <w:szCs w:val="20"/>
              </w:rPr>
            </w:pPr>
            <w:r w:rsidRPr="002101CE">
              <w:rPr>
                <w:rFonts w:ascii="Cambria" w:hAnsi="Cambria"/>
                <w:sz w:val="20"/>
                <w:szCs w:val="20"/>
              </w:rPr>
              <w:t>M. Retempering of non-colored mortar is permitted. Retempering of pigmented mortar is not permitted.</w:t>
            </w:r>
          </w:p>
        </w:tc>
        <w:tc>
          <w:tcPr>
            <w:tcW w:w="5106" w:type="dxa"/>
          </w:tcPr>
          <w:p w14:paraId="37174C21" w14:textId="77777777" w:rsidR="002101CE" w:rsidRPr="002101CE" w:rsidRDefault="002101CE" w:rsidP="002101CE">
            <w:pPr>
              <w:rPr>
                <w:rFonts w:ascii="Cambria" w:hAnsi="Cambria"/>
                <w:sz w:val="20"/>
                <w:szCs w:val="20"/>
              </w:rPr>
            </w:pPr>
          </w:p>
        </w:tc>
      </w:tr>
      <w:tr w:rsidR="002101CE" w:rsidRPr="00C27388" w14:paraId="30547496" w14:textId="77777777" w:rsidTr="002101CE">
        <w:trPr>
          <w:trHeight w:val="50"/>
        </w:trPr>
        <w:tc>
          <w:tcPr>
            <w:tcW w:w="4969" w:type="dxa"/>
          </w:tcPr>
          <w:p w14:paraId="3E28F64F" w14:textId="2915583E" w:rsidR="002101CE" w:rsidRPr="002101CE" w:rsidRDefault="002101CE" w:rsidP="002101CE">
            <w:pPr>
              <w:rPr>
                <w:rFonts w:ascii="Cambria" w:hAnsi="Cambria"/>
                <w:sz w:val="20"/>
                <w:szCs w:val="20"/>
              </w:rPr>
            </w:pPr>
            <w:r w:rsidRPr="002101CE">
              <w:rPr>
                <w:rFonts w:ascii="Cambria" w:hAnsi="Cambria"/>
                <w:sz w:val="20"/>
                <w:szCs w:val="20"/>
              </w:rPr>
              <w:t xml:space="preserve">N. Movement Joints: Construct movement joints </w:t>
            </w:r>
            <w:proofErr w:type="gramStart"/>
            <w:r w:rsidRPr="002101CE">
              <w:rPr>
                <w:rFonts w:ascii="Cambria" w:hAnsi="Cambria"/>
                <w:sz w:val="20"/>
                <w:szCs w:val="20"/>
              </w:rPr>
              <w:t>where</w:t>
            </w:r>
            <w:proofErr w:type="gramEnd"/>
            <w:r w:rsidRPr="002101CE">
              <w:rPr>
                <w:rFonts w:ascii="Cambria" w:hAnsi="Cambria"/>
                <w:sz w:val="20"/>
                <w:szCs w:val="20"/>
              </w:rPr>
              <w:t xml:space="preserve"> indicated on Drawings.</w:t>
            </w:r>
          </w:p>
        </w:tc>
        <w:tc>
          <w:tcPr>
            <w:tcW w:w="5106" w:type="dxa"/>
          </w:tcPr>
          <w:p w14:paraId="447DFCB5" w14:textId="32E6FC85" w:rsidR="002101CE" w:rsidRPr="002101CE" w:rsidRDefault="002101CE" w:rsidP="002101CE">
            <w:pPr>
              <w:rPr>
                <w:rFonts w:ascii="Cambria" w:hAnsi="Cambria"/>
                <w:sz w:val="20"/>
                <w:szCs w:val="20"/>
              </w:rPr>
            </w:pPr>
            <w:r w:rsidRPr="002101CE">
              <w:rPr>
                <w:rFonts w:ascii="Cambria" w:hAnsi="Cambria"/>
                <w:sz w:val="20"/>
                <w:szCs w:val="20"/>
              </w:rPr>
              <w:t>N. If movement joints are not indicated, seek clarification from Architect/Engineer.</w:t>
            </w:r>
          </w:p>
        </w:tc>
      </w:tr>
      <w:tr w:rsidR="002101CE" w:rsidRPr="00C27388" w14:paraId="1FCF798B" w14:textId="77777777" w:rsidTr="002101CE">
        <w:trPr>
          <w:trHeight w:val="50"/>
        </w:trPr>
        <w:tc>
          <w:tcPr>
            <w:tcW w:w="4969" w:type="dxa"/>
          </w:tcPr>
          <w:p w14:paraId="33096740" w14:textId="6272446B" w:rsidR="002101CE" w:rsidRPr="002101CE" w:rsidRDefault="002101CE" w:rsidP="002101CE">
            <w:pPr>
              <w:rPr>
                <w:rFonts w:ascii="Cambria" w:hAnsi="Cambria"/>
                <w:sz w:val="20"/>
                <w:szCs w:val="20"/>
              </w:rPr>
            </w:pPr>
            <w:r w:rsidRPr="002101CE">
              <w:rPr>
                <w:rFonts w:ascii="Cambria" w:hAnsi="Cambria"/>
                <w:sz w:val="20"/>
                <w:szCs w:val="20"/>
              </w:rPr>
              <w:lastRenderedPageBreak/>
              <w:t>O. Solidly fill cells below lintel and beam bearing as noted on Drawings and not less than 24 inches.</w:t>
            </w:r>
          </w:p>
        </w:tc>
        <w:tc>
          <w:tcPr>
            <w:tcW w:w="5106" w:type="dxa"/>
          </w:tcPr>
          <w:p w14:paraId="0ACAC40A" w14:textId="77777777" w:rsidR="002101CE" w:rsidRPr="002101CE" w:rsidRDefault="002101CE" w:rsidP="002101CE">
            <w:pPr>
              <w:rPr>
                <w:rFonts w:ascii="Cambria" w:hAnsi="Cambria"/>
                <w:sz w:val="20"/>
                <w:szCs w:val="20"/>
              </w:rPr>
            </w:pPr>
          </w:p>
        </w:tc>
      </w:tr>
      <w:tr w:rsidR="002101CE" w:rsidRPr="00C27388" w14:paraId="75313119" w14:textId="77777777" w:rsidTr="002101CE">
        <w:trPr>
          <w:trHeight w:val="50"/>
        </w:trPr>
        <w:tc>
          <w:tcPr>
            <w:tcW w:w="4969" w:type="dxa"/>
          </w:tcPr>
          <w:p w14:paraId="75768F07" w14:textId="54B7AF5C" w:rsidR="002101CE" w:rsidRPr="002101CE" w:rsidRDefault="002101CE" w:rsidP="002101CE">
            <w:pPr>
              <w:rPr>
                <w:rFonts w:ascii="Cambria" w:hAnsi="Cambria"/>
                <w:sz w:val="20"/>
                <w:szCs w:val="20"/>
              </w:rPr>
            </w:pPr>
            <w:r w:rsidRPr="002101CE">
              <w:rPr>
                <w:rFonts w:ascii="Cambria" w:hAnsi="Cambria"/>
                <w:sz w:val="20"/>
                <w:szCs w:val="20"/>
              </w:rPr>
              <w:t>P. Keep masonry surfaces clean during construction. Remove mortar droppings, tags, and stains before mortar cures. Use light brush sweep with a soft brush across exposed masonry surfaces upon initial mortar set to minimize smearing. Prevent grout from staining face of masonry. Immediately remove and clean grout spills. Remove mortar build-up from scaffold and turn over planks to avoid mortar splashes when not working.</w:t>
            </w:r>
          </w:p>
        </w:tc>
        <w:tc>
          <w:tcPr>
            <w:tcW w:w="5106" w:type="dxa"/>
          </w:tcPr>
          <w:p w14:paraId="6059EEF6" w14:textId="77777777" w:rsidR="002101CE" w:rsidRPr="002101CE" w:rsidRDefault="002101CE" w:rsidP="002101CE">
            <w:pPr>
              <w:rPr>
                <w:rFonts w:ascii="Cambria" w:hAnsi="Cambria"/>
                <w:sz w:val="20"/>
                <w:szCs w:val="20"/>
              </w:rPr>
            </w:pPr>
          </w:p>
        </w:tc>
      </w:tr>
      <w:tr w:rsidR="002101CE" w:rsidRPr="00C27388" w14:paraId="75A98FFE" w14:textId="77777777" w:rsidTr="002101CE">
        <w:trPr>
          <w:trHeight w:val="50"/>
        </w:trPr>
        <w:tc>
          <w:tcPr>
            <w:tcW w:w="4969" w:type="dxa"/>
          </w:tcPr>
          <w:p w14:paraId="7B359533" w14:textId="25CF4B3E" w:rsidR="002101CE" w:rsidRPr="002101CE" w:rsidRDefault="002101CE" w:rsidP="002101CE">
            <w:pPr>
              <w:rPr>
                <w:rFonts w:ascii="Cambria" w:hAnsi="Cambria"/>
                <w:sz w:val="20"/>
                <w:szCs w:val="20"/>
              </w:rPr>
            </w:pPr>
            <w:r w:rsidRPr="002101CE">
              <w:rPr>
                <w:rFonts w:ascii="Cambria" w:hAnsi="Cambria"/>
                <w:sz w:val="20"/>
                <w:szCs w:val="20"/>
              </w:rPr>
              <w:t>Q. Cover tops of masonry walls at completion of each day’s work. Maintain covering to minimize water and debris intrusion into ungrouted cells until permanent closure at top of walls is complete.</w:t>
            </w:r>
          </w:p>
        </w:tc>
        <w:tc>
          <w:tcPr>
            <w:tcW w:w="5106" w:type="dxa"/>
          </w:tcPr>
          <w:p w14:paraId="51A9AEF3" w14:textId="77777777" w:rsidR="002101CE" w:rsidRPr="002101CE" w:rsidRDefault="002101CE" w:rsidP="002101CE">
            <w:pPr>
              <w:rPr>
                <w:rFonts w:ascii="Cambria" w:hAnsi="Cambria"/>
                <w:sz w:val="20"/>
                <w:szCs w:val="20"/>
              </w:rPr>
            </w:pPr>
          </w:p>
        </w:tc>
      </w:tr>
      <w:tr w:rsidR="002101CE" w:rsidRPr="00C27388" w14:paraId="5BAF4922" w14:textId="77777777" w:rsidTr="002101CE">
        <w:trPr>
          <w:trHeight w:val="50"/>
        </w:trPr>
        <w:tc>
          <w:tcPr>
            <w:tcW w:w="4969" w:type="dxa"/>
          </w:tcPr>
          <w:p w14:paraId="0505FCD0" w14:textId="1C8655CE" w:rsidR="002101CE" w:rsidRPr="002101CE" w:rsidRDefault="002101CE" w:rsidP="002101CE">
            <w:pPr>
              <w:rPr>
                <w:rFonts w:ascii="Cambria" w:hAnsi="Cambria"/>
                <w:sz w:val="20"/>
                <w:szCs w:val="20"/>
              </w:rPr>
            </w:pPr>
            <w:r w:rsidRPr="002101CE">
              <w:rPr>
                <w:rFonts w:ascii="Cambria" w:hAnsi="Cambria"/>
                <w:sz w:val="20"/>
                <w:szCs w:val="20"/>
              </w:rPr>
              <w:t>3.4 REINFORCEMENT</w:t>
            </w:r>
          </w:p>
        </w:tc>
        <w:tc>
          <w:tcPr>
            <w:tcW w:w="5106" w:type="dxa"/>
          </w:tcPr>
          <w:p w14:paraId="51C05CA7" w14:textId="77777777" w:rsidR="002101CE" w:rsidRPr="002101CE" w:rsidRDefault="002101CE" w:rsidP="002101CE">
            <w:pPr>
              <w:rPr>
                <w:rFonts w:ascii="Cambria" w:hAnsi="Cambria"/>
                <w:sz w:val="20"/>
                <w:szCs w:val="20"/>
              </w:rPr>
            </w:pPr>
          </w:p>
        </w:tc>
      </w:tr>
      <w:tr w:rsidR="002101CE" w:rsidRPr="00C27388" w14:paraId="271B3104" w14:textId="77777777" w:rsidTr="002101CE">
        <w:trPr>
          <w:trHeight w:val="50"/>
        </w:trPr>
        <w:tc>
          <w:tcPr>
            <w:tcW w:w="4969" w:type="dxa"/>
          </w:tcPr>
          <w:p w14:paraId="6E958EB7" w14:textId="68966FDD" w:rsidR="002101CE" w:rsidRPr="002101CE" w:rsidRDefault="002101CE" w:rsidP="002101CE">
            <w:pPr>
              <w:rPr>
                <w:rFonts w:ascii="Cambria" w:hAnsi="Cambria"/>
                <w:sz w:val="20"/>
                <w:szCs w:val="20"/>
              </w:rPr>
            </w:pPr>
            <w:r w:rsidRPr="002101CE">
              <w:rPr>
                <w:rFonts w:ascii="Cambria" w:hAnsi="Cambria"/>
                <w:sz w:val="20"/>
                <w:szCs w:val="20"/>
              </w:rPr>
              <w:t>A. Reinforcing Bars: Place reinforcing bars in accordance with sizes, types, spacing, and locations indicated. Restrain reinforcement to prevent displacement caused by construction loads or by placement of grout or mortar beyond allowable tolerances.</w:t>
            </w:r>
          </w:p>
        </w:tc>
        <w:tc>
          <w:tcPr>
            <w:tcW w:w="5106" w:type="dxa"/>
          </w:tcPr>
          <w:p w14:paraId="7A90FBDC" w14:textId="6E4E5BAE" w:rsidR="002101CE" w:rsidRPr="002101CE" w:rsidRDefault="002101CE" w:rsidP="002101CE">
            <w:pPr>
              <w:rPr>
                <w:rFonts w:ascii="Cambria" w:hAnsi="Cambria"/>
                <w:sz w:val="20"/>
                <w:szCs w:val="20"/>
              </w:rPr>
            </w:pPr>
            <w:r w:rsidRPr="002101CE">
              <w:rPr>
                <w:rFonts w:ascii="Cambria" w:hAnsi="Cambria"/>
                <w:sz w:val="20"/>
                <w:szCs w:val="20"/>
              </w:rPr>
              <w:t xml:space="preserve">A. Locate spliced reinforcement only </w:t>
            </w:r>
            <w:proofErr w:type="gramStart"/>
            <w:r w:rsidRPr="002101CE">
              <w:rPr>
                <w:rFonts w:ascii="Cambria" w:hAnsi="Cambria"/>
                <w:sz w:val="20"/>
                <w:szCs w:val="20"/>
              </w:rPr>
              <w:t>where</w:t>
            </w:r>
            <w:proofErr w:type="gramEnd"/>
            <w:r w:rsidRPr="002101CE">
              <w:rPr>
                <w:rFonts w:ascii="Cambria" w:hAnsi="Cambria"/>
                <w:sz w:val="20"/>
                <w:szCs w:val="20"/>
              </w:rPr>
              <w:t xml:space="preserve"> indicated on the project drawings or on the approved shop drawings.</w:t>
            </w:r>
          </w:p>
        </w:tc>
      </w:tr>
      <w:tr w:rsidR="002101CE" w:rsidRPr="00C27388" w14:paraId="3145C3E2" w14:textId="77777777" w:rsidTr="002101CE">
        <w:trPr>
          <w:trHeight w:val="50"/>
        </w:trPr>
        <w:tc>
          <w:tcPr>
            <w:tcW w:w="4969" w:type="dxa"/>
          </w:tcPr>
          <w:p w14:paraId="5934374D" w14:textId="4F201FB7" w:rsidR="002101CE" w:rsidRPr="002101CE" w:rsidRDefault="002101CE" w:rsidP="002101CE">
            <w:pPr>
              <w:rPr>
                <w:rFonts w:ascii="Cambria" w:hAnsi="Cambria"/>
                <w:sz w:val="20"/>
                <w:szCs w:val="20"/>
              </w:rPr>
            </w:pPr>
            <w:r w:rsidRPr="002101CE">
              <w:rPr>
                <w:rFonts w:ascii="Cambria" w:hAnsi="Cambria"/>
                <w:sz w:val="20"/>
                <w:szCs w:val="20"/>
              </w:rPr>
              <w:t>a) Provide lap splices of minimum length indicated or splice bars with mechanical couplers.  When accepted in writing, splice bars by welding.</w:t>
            </w:r>
          </w:p>
        </w:tc>
        <w:tc>
          <w:tcPr>
            <w:tcW w:w="5106" w:type="dxa"/>
          </w:tcPr>
          <w:p w14:paraId="433A5E70" w14:textId="77777777" w:rsidR="002101CE" w:rsidRPr="002101CE" w:rsidRDefault="002101CE" w:rsidP="002101CE">
            <w:pPr>
              <w:rPr>
                <w:rFonts w:ascii="Cambria" w:hAnsi="Cambria"/>
                <w:sz w:val="20"/>
                <w:szCs w:val="20"/>
              </w:rPr>
            </w:pPr>
          </w:p>
        </w:tc>
      </w:tr>
      <w:tr w:rsidR="002101CE" w:rsidRPr="00C27388" w14:paraId="1FFD31AB" w14:textId="77777777" w:rsidTr="002101CE">
        <w:trPr>
          <w:trHeight w:val="50"/>
        </w:trPr>
        <w:tc>
          <w:tcPr>
            <w:tcW w:w="4969" w:type="dxa"/>
          </w:tcPr>
          <w:p w14:paraId="5C787CBB" w14:textId="1E6D92EA" w:rsidR="002101CE" w:rsidRPr="002101CE" w:rsidRDefault="002101CE" w:rsidP="002101CE">
            <w:pPr>
              <w:rPr>
                <w:rFonts w:ascii="Cambria" w:hAnsi="Cambria"/>
                <w:sz w:val="20"/>
                <w:szCs w:val="20"/>
              </w:rPr>
            </w:pPr>
            <w:r w:rsidRPr="002101CE">
              <w:rPr>
                <w:rFonts w:ascii="Cambria" w:hAnsi="Cambria"/>
                <w:sz w:val="20"/>
                <w:szCs w:val="20"/>
              </w:rPr>
              <w:t>b) Provide continuous or discontinuous reinforcement at control joints through bond beams as detailed on Drawings.</w:t>
            </w:r>
          </w:p>
        </w:tc>
        <w:tc>
          <w:tcPr>
            <w:tcW w:w="5106" w:type="dxa"/>
          </w:tcPr>
          <w:p w14:paraId="155604A7" w14:textId="77777777" w:rsidR="002101CE" w:rsidRPr="002101CE" w:rsidRDefault="002101CE" w:rsidP="002101CE">
            <w:pPr>
              <w:rPr>
                <w:rFonts w:ascii="Cambria" w:hAnsi="Cambria"/>
                <w:sz w:val="20"/>
                <w:szCs w:val="20"/>
              </w:rPr>
            </w:pPr>
          </w:p>
        </w:tc>
      </w:tr>
      <w:tr w:rsidR="002101CE" w:rsidRPr="00C27388" w14:paraId="21ADC3DB" w14:textId="77777777" w:rsidTr="002101CE">
        <w:trPr>
          <w:trHeight w:val="50"/>
        </w:trPr>
        <w:tc>
          <w:tcPr>
            <w:tcW w:w="4969" w:type="dxa"/>
          </w:tcPr>
          <w:p w14:paraId="4F672D09" w14:textId="6CA9CFE8" w:rsidR="002101CE" w:rsidRPr="002101CE" w:rsidRDefault="002101CE" w:rsidP="002101CE">
            <w:pPr>
              <w:rPr>
                <w:rFonts w:ascii="Cambria" w:hAnsi="Cambria"/>
                <w:sz w:val="20"/>
                <w:szCs w:val="20"/>
              </w:rPr>
            </w:pPr>
            <w:r w:rsidRPr="002101CE">
              <w:rPr>
                <w:rFonts w:ascii="Cambria" w:hAnsi="Cambria"/>
                <w:sz w:val="20"/>
                <w:szCs w:val="20"/>
              </w:rPr>
              <w:t>c) Secure bar reinforcement to prevent displacement during placement of grout.</w:t>
            </w:r>
          </w:p>
        </w:tc>
        <w:tc>
          <w:tcPr>
            <w:tcW w:w="5106" w:type="dxa"/>
          </w:tcPr>
          <w:p w14:paraId="443789C9" w14:textId="77777777" w:rsidR="002101CE" w:rsidRPr="002101CE" w:rsidRDefault="002101CE" w:rsidP="002101CE">
            <w:pPr>
              <w:rPr>
                <w:rFonts w:ascii="Cambria" w:hAnsi="Cambria"/>
                <w:sz w:val="20"/>
                <w:szCs w:val="20"/>
              </w:rPr>
            </w:pPr>
          </w:p>
        </w:tc>
      </w:tr>
      <w:tr w:rsidR="002101CE" w:rsidRPr="00C27388" w14:paraId="0F12E11F" w14:textId="77777777" w:rsidTr="002101CE">
        <w:trPr>
          <w:trHeight w:val="50"/>
        </w:trPr>
        <w:tc>
          <w:tcPr>
            <w:tcW w:w="4969" w:type="dxa"/>
          </w:tcPr>
          <w:p w14:paraId="223F6840" w14:textId="4999DA43" w:rsidR="002101CE" w:rsidRPr="002101CE" w:rsidRDefault="002101CE" w:rsidP="002101CE">
            <w:pPr>
              <w:rPr>
                <w:rFonts w:ascii="Cambria" w:hAnsi="Cambria"/>
                <w:sz w:val="20"/>
                <w:szCs w:val="20"/>
              </w:rPr>
            </w:pPr>
            <w:r w:rsidRPr="002101CE">
              <w:rPr>
                <w:rFonts w:ascii="Cambria" w:hAnsi="Cambria"/>
                <w:sz w:val="20"/>
                <w:szCs w:val="20"/>
              </w:rPr>
              <w:t>d) Maintain a clear distance between reinforcement and unit cell wall of at least 1/4 inch for fine grout and 1/2 inch for coarse grout.</w:t>
            </w:r>
          </w:p>
        </w:tc>
        <w:tc>
          <w:tcPr>
            <w:tcW w:w="5106" w:type="dxa"/>
          </w:tcPr>
          <w:p w14:paraId="758F21DC" w14:textId="77777777" w:rsidR="002101CE" w:rsidRPr="002101CE" w:rsidRDefault="002101CE" w:rsidP="002101CE">
            <w:pPr>
              <w:rPr>
                <w:rFonts w:ascii="Cambria" w:hAnsi="Cambria"/>
                <w:sz w:val="20"/>
                <w:szCs w:val="20"/>
              </w:rPr>
            </w:pPr>
          </w:p>
        </w:tc>
      </w:tr>
      <w:tr w:rsidR="002101CE" w:rsidRPr="00C27388" w14:paraId="09D55F17" w14:textId="77777777" w:rsidTr="002101CE">
        <w:trPr>
          <w:trHeight w:val="50"/>
        </w:trPr>
        <w:tc>
          <w:tcPr>
            <w:tcW w:w="4969" w:type="dxa"/>
          </w:tcPr>
          <w:p w14:paraId="625320D3" w14:textId="2E57143B" w:rsidR="002101CE" w:rsidRPr="002101CE" w:rsidRDefault="002101CE" w:rsidP="002101CE">
            <w:pPr>
              <w:rPr>
                <w:rFonts w:ascii="Cambria" w:hAnsi="Cambria"/>
                <w:sz w:val="20"/>
                <w:szCs w:val="20"/>
              </w:rPr>
            </w:pPr>
            <w:r w:rsidRPr="002101CE">
              <w:rPr>
                <w:rFonts w:ascii="Cambria" w:hAnsi="Cambria"/>
                <w:sz w:val="20"/>
                <w:szCs w:val="20"/>
              </w:rPr>
              <w:t>e) Place reinforcing bars within spacing and location tolerances of TMS 602.</w:t>
            </w:r>
          </w:p>
        </w:tc>
        <w:tc>
          <w:tcPr>
            <w:tcW w:w="5106" w:type="dxa"/>
          </w:tcPr>
          <w:p w14:paraId="2A1F3232" w14:textId="77777777" w:rsidR="002101CE" w:rsidRPr="002101CE" w:rsidRDefault="002101CE" w:rsidP="002101CE">
            <w:pPr>
              <w:rPr>
                <w:rFonts w:ascii="Cambria" w:hAnsi="Cambria"/>
                <w:sz w:val="20"/>
                <w:szCs w:val="20"/>
              </w:rPr>
            </w:pPr>
          </w:p>
        </w:tc>
      </w:tr>
      <w:tr w:rsidR="002101CE" w:rsidRPr="00C27388" w14:paraId="06D28F22" w14:textId="77777777" w:rsidTr="002101CE">
        <w:trPr>
          <w:trHeight w:val="50"/>
        </w:trPr>
        <w:tc>
          <w:tcPr>
            <w:tcW w:w="4969" w:type="dxa"/>
          </w:tcPr>
          <w:p w14:paraId="59ADAE4D" w14:textId="5DAFF7BE" w:rsidR="002101CE" w:rsidRPr="002101CE" w:rsidRDefault="002101CE" w:rsidP="002101CE">
            <w:pPr>
              <w:rPr>
                <w:rFonts w:ascii="Cambria" w:hAnsi="Cambria"/>
                <w:sz w:val="20"/>
                <w:szCs w:val="20"/>
              </w:rPr>
            </w:pPr>
            <w:r w:rsidRPr="002101CE">
              <w:rPr>
                <w:rFonts w:ascii="Cambria" w:hAnsi="Cambria"/>
                <w:sz w:val="20"/>
                <w:szCs w:val="20"/>
              </w:rPr>
              <w:t>f) Permit in-place reinforcement to be inspected before placing grout.</w:t>
            </w:r>
          </w:p>
        </w:tc>
        <w:tc>
          <w:tcPr>
            <w:tcW w:w="5106" w:type="dxa"/>
          </w:tcPr>
          <w:p w14:paraId="77049B9B" w14:textId="77777777" w:rsidR="002101CE" w:rsidRPr="002101CE" w:rsidRDefault="002101CE" w:rsidP="002101CE">
            <w:pPr>
              <w:rPr>
                <w:rFonts w:ascii="Cambria" w:hAnsi="Cambria"/>
                <w:sz w:val="20"/>
                <w:szCs w:val="20"/>
              </w:rPr>
            </w:pPr>
          </w:p>
        </w:tc>
      </w:tr>
      <w:tr w:rsidR="002101CE" w:rsidRPr="00C27388" w14:paraId="42999626" w14:textId="77777777" w:rsidTr="002101CE">
        <w:trPr>
          <w:trHeight w:val="50"/>
        </w:trPr>
        <w:tc>
          <w:tcPr>
            <w:tcW w:w="4969" w:type="dxa"/>
          </w:tcPr>
          <w:p w14:paraId="56C9CEB6" w14:textId="42C02BD5" w:rsidR="002101CE" w:rsidRPr="002101CE" w:rsidRDefault="002101CE" w:rsidP="002101CE">
            <w:pPr>
              <w:rPr>
                <w:rFonts w:ascii="Cambria" w:hAnsi="Cambria"/>
                <w:sz w:val="20"/>
                <w:szCs w:val="20"/>
              </w:rPr>
            </w:pPr>
            <w:r w:rsidRPr="002101CE">
              <w:rPr>
                <w:rFonts w:ascii="Cambria" w:hAnsi="Cambria"/>
                <w:sz w:val="20"/>
                <w:szCs w:val="20"/>
              </w:rPr>
              <w:t>B. Joint Reinforcement: Place joint reinforcement in bed joints at not more than 16 inches on center vertically or not more than 12 inches on center vertically where the nominal unit height is 4 inches or less.</w:t>
            </w:r>
          </w:p>
        </w:tc>
        <w:tc>
          <w:tcPr>
            <w:tcW w:w="5106" w:type="dxa"/>
          </w:tcPr>
          <w:p w14:paraId="170C0146" w14:textId="77777777" w:rsidR="002101CE" w:rsidRPr="002101CE" w:rsidRDefault="002101CE" w:rsidP="002101CE">
            <w:pPr>
              <w:rPr>
                <w:rFonts w:ascii="Cambria" w:hAnsi="Cambria"/>
                <w:sz w:val="20"/>
                <w:szCs w:val="20"/>
              </w:rPr>
            </w:pPr>
          </w:p>
        </w:tc>
      </w:tr>
      <w:tr w:rsidR="002101CE" w:rsidRPr="00C27388" w14:paraId="5B0CB76F" w14:textId="77777777" w:rsidTr="002101CE">
        <w:trPr>
          <w:trHeight w:val="50"/>
        </w:trPr>
        <w:tc>
          <w:tcPr>
            <w:tcW w:w="4969" w:type="dxa"/>
          </w:tcPr>
          <w:p w14:paraId="192200BB" w14:textId="615E753A" w:rsidR="002101CE" w:rsidRPr="002101CE" w:rsidRDefault="002101CE" w:rsidP="002101CE">
            <w:pPr>
              <w:rPr>
                <w:rFonts w:ascii="Cambria" w:hAnsi="Cambria"/>
                <w:sz w:val="20"/>
                <w:szCs w:val="20"/>
              </w:rPr>
            </w:pPr>
            <w:r w:rsidRPr="002101CE">
              <w:rPr>
                <w:rFonts w:ascii="Cambria" w:hAnsi="Cambria"/>
                <w:sz w:val="20"/>
                <w:szCs w:val="20"/>
              </w:rPr>
              <w:t>a) Locate joint reinforcement so longitudinal wires are embedded in mortar, including wires within lap length. Place cross wire over webs of hollow units.</w:t>
            </w:r>
          </w:p>
        </w:tc>
        <w:tc>
          <w:tcPr>
            <w:tcW w:w="5106" w:type="dxa"/>
          </w:tcPr>
          <w:p w14:paraId="4882C001" w14:textId="77777777" w:rsidR="002101CE" w:rsidRPr="002101CE" w:rsidRDefault="002101CE" w:rsidP="002101CE">
            <w:pPr>
              <w:rPr>
                <w:rFonts w:ascii="Cambria" w:hAnsi="Cambria"/>
                <w:sz w:val="20"/>
                <w:szCs w:val="20"/>
              </w:rPr>
            </w:pPr>
          </w:p>
        </w:tc>
      </w:tr>
      <w:tr w:rsidR="002101CE" w:rsidRPr="00C27388" w14:paraId="6C90F4E4" w14:textId="77777777" w:rsidTr="002101CE">
        <w:trPr>
          <w:trHeight w:val="50"/>
        </w:trPr>
        <w:tc>
          <w:tcPr>
            <w:tcW w:w="4969" w:type="dxa"/>
          </w:tcPr>
          <w:p w14:paraId="11E60BB2" w14:textId="7FC40CA8" w:rsidR="002101CE" w:rsidRPr="002101CE" w:rsidRDefault="002101CE" w:rsidP="002101CE">
            <w:pPr>
              <w:rPr>
                <w:rFonts w:ascii="Cambria" w:hAnsi="Cambria"/>
                <w:sz w:val="20"/>
                <w:szCs w:val="20"/>
              </w:rPr>
            </w:pPr>
            <w:r w:rsidRPr="002101CE">
              <w:rPr>
                <w:rFonts w:ascii="Cambria" w:hAnsi="Cambria"/>
                <w:sz w:val="20"/>
                <w:szCs w:val="20"/>
              </w:rPr>
              <w:t>b) Provide minimum lap length of joint reinforcement of 8 inches.</w:t>
            </w:r>
          </w:p>
        </w:tc>
        <w:tc>
          <w:tcPr>
            <w:tcW w:w="5106" w:type="dxa"/>
          </w:tcPr>
          <w:p w14:paraId="415B747F" w14:textId="77777777" w:rsidR="002101CE" w:rsidRPr="002101CE" w:rsidRDefault="002101CE" w:rsidP="002101CE">
            <w:pPr>
              <w:rPr>
                <w:rFonts w:ascii="Cambria" w:hAnsi="Cambria"/>
                <w:sz w:val="20"/>
                <w:szCs w:val="20"/>
              </w:rPr>
            </w:pPr>
          </w:p>
        </w:tc>
      </w:tr>
      <w:tr w:rsidR="002101CE" w:rsidRPr="00C27388" w14:paraId="76C9FAFE" w14:textId="77777777" w:rsidTr="002101CE">
        <w:trPr>
          <w:trHeight w:val="50"/>
        </w:trPr>
        <w:tc>
          <w:tcPr>
            <w:tcW w:w="4969" w:type="dxa"/>
          </w:tcPr>
          <w:p w14:paraId="100FB6FB" w14:textId="1F267A07" w:rsidR="002101CE" w:rsidRPr="002101CE" w:rsidRDefault="002101CE" w:rsidP="002101CE">
            <w:pPr>
              <w:rPr>
                <w:rFonts w:ascii="Cambria" w:hAnsi="Cambria"/>
                <w:sz w:val="20"/>
                <w:szCs w:val="20"/>
              </w:rPr>
            </w:pPr>
            <w:r w:rsidRPr="002101CE">
              <w:rPr>
                <w:rFonts w:ascii="Cambria" w:hAnsi="Cambria"/>
                <w:sz w:val="20"/>
                <w:szCs w:val="20"/>
              </w:rPr>
              <w:t>c) Place joint reinforcement with at least 5/8 inch mortar cover when exposed to weather or earth and 1/2 inch when not exposed.</w:t>
            </w:r>
          </w:p>
        </w:tc>
        <w:tc>
          <w:tcPr>
            <w:tcW w:w="5106" w:type="dxa"/>
          </w:tcPr>
          <w:p w14:paraId="45EB813E" w14:textId="77777777" w:rsidR="002101CE" w:rsidRPr="002101CE" w:rsidRDefault="002101CE" w:rsidP="002101CE">
            <w:pPr>
              <w:rPr>
                <w:rFonts w:ascii="Cambria" w:hAnsi="Cambria"/>
                <w:sz w:val="20"/>
                <w:szCs w:val="20"/>
              </w:rPr>
            </w:pPr>
          </w:p>
        </w:tc>
      </w:tr>
      <w:tr w:rsidR="002101CE" w:rsidRPr="00C27388" w14:paraId="5C83290D" w14:textId="77777777" w:rsidTr="002101CE">
        <w:trPr>
          <w:trHeight w:val="50"/>
        </w:trPr>
        <w:tc>
          <w:tcPr>
            <w:tcW w:w="4969" w:type="dxa"/>
          </w:tcPr>
          <w:p w14:paraId="3DAEC973" w14:textId="22240EB9" w:rsidR="002101CE" w:rsidRPr="002101CE" w:rsidRDefault="002101CE" w:rsidP="002101CE">
            <w:pPr>
              <w:rPr>
                <w:rFonts w:ascii="Cambria" w:hAnsi="Cambria"/>
                <w:sz w:val="20"/>
                <w:szCs w:val="20"/>
              </w:rPr>
            </w:pPr>
            <w:r w:rsidRPr="002101CE">
              <w:rPr>
                <w:rFonts w:ascii="Cambria" w:hAnsi="Cambria"/>
                <w:sz w:val="20"/>
                <w:szCs w:val="20"/>
              </w:rPr>
              <w:t>3.5 MOVEMENT JOINTS</w:t>
            </w:r>
          </w:p>
        </w:tc>
        <w:tc>
          <w:tcPr>
            <w:tcW w:w="5106" w:type="dxa"/>
          </w:tcPr>
          <w:p w14:paraId="75731F42" w14:textId="77777777" w:rsidR="002101CE" w:rsidRPr="002101CE" w:rsidRDefault="002101CE" w:rsidP="002101CE">
            <w:pPr>
              <w:rPr>
                <w:rFonts w:ascii="Cambria" w:hAnsi="Cambria"/>
                <w:sz w:val="20"/>
                <w:szCs w:val="20"/>
              </w:rPr>
            </w:pPr>
          </w:p>
        </w:tc>
      </w:tr>
      <w:tr w:rsidR="002101CE" w:rsidRPr="00C27388" w14:paraId="60B6C491" w14:textId="77777777" w:rsidTr="002101CE">
        <w:trPr>
          <w:trHeight w:val="50"/>
        </w:trPr>
        <w:tc>
          <w:tcPr>
            <w:tcW w:w="4969" w:type="dxa"/>
          </w:tcPr>
          <w:p w14:paraId="2ECABE27" w14:textId="5C55A12D" w:rsidR="002101CE" w:rsidRPr="002101CE" w:rsidRDefault="002101CE" w:rsidP="002101CE">
            <w:pPr>
              <w:rPr>
                <w:rFonts w:ascii="Cambria" w:hAnsi="Cambria"/>
                <w:sz w:val="20"/>
                <w:szCs w:val="20"/>
              </w:rPr>
            </w:pPr>
            <w:r w:rsidRPr="002101CE">
              <w:rPr>
                <w:rFonts w:ascii="Cambria" w:hAnsi="Cambria"/>
                <w:sz w:val="20"/>
                <w:szCs w:val="20"/>
              </w:rPr>
              <w:t xml:space="preserve">A. As Work progresses, install movement joints as indicated in accordance with </w:t>
            </w:r>
            <w:hyperlink r:id="rId19" w:history="1">
              <w:r w:rsidRPr="002101CE">
                <w:rPr>
                  <w:rStyle w:val="Hyperlink"/>
                  <w:rFonts w:ascii="Cambria" w:hAnsi="Cambria"/>
                  <w:sz w:val="20"/>
                  <w:szCs w:val="20"/>
                </w:rPr>
                <w:t>CMHA CMU-TEC-009-25</w:t>
              </w:r>
            </w:hyperlink>
            <w:r w:rsidRPr="002101CE">
              <w:rPr>
                <w:rFonts w:ascii="Cambria" w:hAnsi="Cambria"/>
                <w:sz w:val="20"/>
                <w:szCs w:val="20"/>
              </w:rPr>
              <w:t xml:space="preserve">. </w:t>
            </w:r>
          </w:p>
        </w:tc>
        <w:tc>
          <w:tcPr>
            <w:tcW w:w="5106" w:type="dxa"/>
          </w:tcPr>
          <w:p w14:paraId="32ED9D42" w14:textId="77777777" w:rsidR="002101CE" w:rsidRPr="002101CE" w:rsidRDefault="002101CE" w:rsidP="002101CE">
            <w:pPr>
              <w:rPr>
                <w:rFonts w:ascii="Cambria" w:hAnsi="Cambria"/>
                <w:sz w:val="20"/>
                <w:szCs w:val="20"/>
              </w:rPr>
            </w:pPr>
          </w:p>
        </w:tc>
      </w:tr>
      <w:tr w:rsidR="002101CE" w:rsidRPr="00C27388" w14:paraId="4C63FF99" w14:textId="77777777" w:rsidTr="002101CE">
        <w:trPr>
          <w:trHeight w:val="50"/>
        </w:trPr>
        <w:tc>
          <w:tcPr>
            <w:tcW w:w="4969" w:type="dxa"/>
          </w:tcPr>
          <w:p w14:paraId="5E9FD57A" w14:textId="5C15309C" w:rsidR="002101CE" w:rsidRPr="002101CE" w:rsidRDefault="002101CE" w:rsidP="002101CE">
            <w:pPr>
              <w:rPr>
                <w:rFonts w:ascii="Cambria" w:hAnsi="Cambria"/>
                <w:sz w:val="20"/>
                <w:szCs w:val="20"/>
              </w:rPr>
            </w:pPr>
            <w:r w:rsidRPr="002101CE">
              <w:rPr>
                <w:rFonts w:ascii="Cambria" w:hAnsi="Cambria"/>
                <w:sz w:val="20"/>
                <w:szCs w:val="20"/>
              </w:rPr>
              <w:lastRenderedPageBreak/>
              <w:t>B. Do not extend horizontal reinforcing bars or joint reinforcement through movement joints unless otherwise indicated.</w:t>
            </w:r>
          </w:p>
        </w:tc>
        <w:tc>
          <w:tcPr>
            <w:tcW w:w="5106" w:type="dxa"/>
          </w:tcPr>
          <w:p w14:paraId="34CD8B41" w14:textId="77777777" w:rsidR="002101CE" w:rsidRPr="002101CE" w:rsidRDefault="002101CE" w:rsidP="002101CE">
            <w:pPr>
              <w:rPr>
                <w:rFonts w:ascii="Cambria" w:hAnsi="Cambria"/>
                <w:sz w:val="20"/>
                <w:szCs w:val="20"/>
              </w:rPr>
            </w:pPr>
          </w:p>
        </w:tc>
      </w:tr>
      <w:tr w:rsidR="002101CE" w:rsidRPr="00C27388" w14:paraId="095CBE07" w14:textId="77777777" w:rsidTr="002101CE">
        <w:trPr>
          <w:trHeight w:val="50"/>
        </w:trPr>
        <w:tc>
          <w:tcPr>
            <w:tcW w:w="4969" w:type="dxa"/>
          </w:tcPr>
          <w:p w14:paraId="33517942" w14:textId="33F6B4C7" w:rsidR="002101CE" w:rsidRPr="002101CE" w:rsidRDefault="002101CE" w:rsidP="002101CE">
            <w:pPr>
              <w:rPr>
                <w:rFonts w:ascii="Cambria" w:hAnsi="Cambria"/>
                <w:sz w:val="20"/>
                <w:szCs w:val="20"/>
              </w:rPr>
            </w:pPr>
            <w:r w:rsidRPr="002101CE">
              <w:rPr>
                <w:rFonts w:ascii="Cambria" w:hAnsi="Cambria"/>
                <w:sz w:val="20"/>
                <w:szCs w:val="20"/>
              </w:rPr>
              <w:t>3.6 GROUTING</w:t>
            </w:r>
          </w:p>
        </w:tc>
        <w:tc>
          <w:tcPr>
            <w:tcW w:w="5106" w:type="dxa"/>
          </w:tcPr>
          <w:p w14:paraId="57A5A94C" w14:textId="77777777" w:rsidR="002101CE" w:rsidRPr="002101CE" w:rsidRDefault="002101CE" w:rsidP="002101CE">
            <w:pPr>
              <w:rPr>
                <w:rFonts w:ascii="Cambria" w:hAnsi="Cambria"/>
                <w:sz w:val="20"/>
                <w:szCs w:val="20"/>
              </w:rPr>
            </w:pPr>
          </w:p>
        </w:tc>
      </w:tr>
      <w:tr w:rsidR="002101CE" w:rsidRPr="00C27388" w14:paraId="6A628A76" w14:textId="77777777" w:rsidTr="002101CE">
        <w:trPr>
          <w:trHeight w:val="50"/>
        </w:trPr>
        <w:tc>
          <w:tcPr>
            <w:tcW w:w="4969" w:type="dxa"/>
          </w:tcPr>
          <w:p w14:paraId="45F2B7DB" w14:textId="1A82038C" w:rsidR="002101CE" w:rsidRPr="002101CE" w:rsidRDefault="002101CE" w:rsidP="002101CE">
            <w:pPr>
              <w:rPr>
                <w:rFonts w:ascii="Cambria" w:hAnsi="Cambria"/>
                <w:sz w:val="20"/>
                <w:szCs w:val="20"/>
              </w:rPr>
            </w:pPr>
            <w:r w:rsidRPr="002101CE">
              <w:rPr>
                <w:rFonts w:ascii="Cambria" w:hAnsi="Cambria"/>
                <w:sz w:val="20"/>
                <w:szCs w:val="20"/>
              </w:rPr>
              <w:t>A. Comply with the clean out, grout placement, pour height, lift height, consolidation, and reconsolidation requirements of TMS 602 unless a grout demonstration panel using alternative grouting practices is submitted and approved.</w:t>
            </w:r>
          </w:p>
        </w:tc>
        <w:tc>
          <w:tcPr>
            <w:tcW w:w="5106" w:type="dxa"/>
          </w:tcPr>
          <w:p w14:paraId="0B8437EF" w14:textId="77777777" w:rsidR="002101CE" w:rsidRPr="002101CE" w:rsidRDefault="002101CE" w:rsidP="002101CE">
            <w:pPr>
              <w:rPr>
                <w:rFonts w:ascii="Cambria" w:hAnsi="Cambria"/>
                <w:sz w:val="20"/>
                <w:szCs w:val="20"/>
              </w:rPr>
            </w:pPr>
          </w:p>
        </w:tc>
      </w:tr>
      <w:tr w:rsidR="002101CE" w:rsidRPr="00C27388" w14:paraId="516F8E51" w14:textId="77777777" w:rsidTr="002101CE">
        <w:trPr>
          <w:trHeight w:val="50"/>
        </w:trPr>
        <w:tc>
          <w:tcPr>
            <w:tcW w:w="4969" w:type="dxa"/>
          </w:tcPr>
          <w:p w14:paraId="6166CB60" w14:textId="08CECFC1" w:rsidR="002101CE" w:rsidRPr="002101CE" w:rsidRDefault="002101CE" w:rsidP="002101CE">
            <w:pPr>
              <w:rPr>
                <w:rFonts w:ascii="Cambria" w:hAnsi="Cambria"/>
                <w:sz w:val="20"/>
                <w:szCs w:val="20"/>
              </w:rPr>
            </w:pPr>
            <w:r w:rsidRPr="002101CE">
              <w:rPr>
                <w:rFonts w:ascii="Cambria" w:hAnsi="Cambria"/>
                <w:sz w:val="20"/>
                <w:szCs w:val="20"/>
              </w:rPr>
              <w:t>B. Grout beams and lintels in a single lift.</w:t>
            </w:r>
          </w:p>
        </w:tc>
        <w:tc>
          <w:tcPr>
            <w:tcW w:w="5106" w:type="dxa"/>
          </w:tcPr>
          <w:p w14:paraId="3F94FB0A" w14:textId="77777777" w:rsidR="002101CE" w:rsidRPr="002101CE" w:rsidRDefault="002101CE" w:rsidP="002101CE">
            <w:pPr>
              <w:rPr>
                <w:rFonts w:ascii="Cambria" w:hAnsi="Cambria"/>
                <w:sz w:val="20"/>
                <w:szCs w:val="20"/>
              </w:rPr>
            </w:pPr>
          </w:p>
        </w:tc>
      </w:tr>
      <w:tr w:rsidR="002101CE" w:rsidRPr="00C27388" w14:paraId="5C54612C" w14:textId="77777777" w:rsidTr="002101CE">
        <w:trPr>
          <w:trHeight w:val="50"/>
        </w:trPr>
        <w:tc>
          <w:tcPr>
            <w:tcW w:w="4969" w:type="dxa"/>
          </w:tcPr>
          <w:p w14:paraId="4957AB1C" w14:textId="2B45FE2D" w:rsidR="002101CE" w:rsidRPr="002101CE" w:rsidRDefault="002101CE" w:rsidP="002101CE">
            <w:pPr>
              <w:rPr>
                <w:rFonts w:ascii="Cambria" w:hAnsi="Cambria"/>
                <w:sz w:val="20"/>
                <w:szCs w:val="20"/>
              </w:rPr>
            </w:pPr>
            <w:r w:rsidRPr="002101CE">
              <w:rPr>
                <w:rFonts w:ascii="Cambria" w:hAnsi="Cambria"/>
                <w:sz w:val="20"/>
                <w:szCs w:val="20"/>
              </w:rPr>
              <w:t>3.7 FLASHING</w:t>
            </w:r>
          </w:p>
        </w:tc>
        <w:tc>
          <w:tcPr>
            <w:tcW w:w="5106" w:type="dxa"/>
          </w:tcPr>
          <w:p w14:paraId="434C2C82" w14:textId="77777777" w:rsidR="002101CE" w:rsidRPr="002101CE" w:rsidRDefault="002101CE" w:rsidP="002101CE">
            <w:pPr>
              <w:rPr>
                <w:rFonts w:ascii="Cambria" w:hAnsi="Cambria"/>
                <w:sz w:val="20"/>
                <w:szCs w:val="20"/>
              </w:rPr>
            </w:pPr>
          </w:p>
        </w:tc>
      </w:tr>
      <w:tr w:rsidR="002101CE" w:rsidRPr="00C27388" w14:paraId="65427486" w14:textId="77777777" w:rsidTr="002101CE">
        <w:trPr>
          <w:trHeight w:val="50"/>
        </w:trPr>
        <w:tc>
          <w:tcPr>
            <w:tcW w:w="4969" w:type="dxa"/>
          </w:tcPr>
          <w:p w14:paraId="2C20CF0B" w14:textId="1D17635C" w:rsidR="002101CE" w:rsidRPr="002101CE" w:rsidRDefault="002101CE" w:rsidP="002101CE">
            <w:pPr>
              <w:rPr>
                <w:rFonts w:ascii="Cambria" w:hAnsi="Cambria"/>
                <w:sz w:val="20"/>
                <w:szCs w:val="20"/>
              </w:rPr>
            </w:pPr>
            <w:r w:rsidRPr="002101CE">
              <w:rPr>
                <w:rFonts w:ascii="Cambria" w:hAnsi="Cambria"/>
                <w:sz w:val="20"/>
                <w:szCs w:val="20"/>
              </w:rPr>
              <w:t xml:space="preserve">A. Install flashing on clean, solid, and undamaged surfaces as indicated. </w:t>
            </w:r>
          </w:p>
        </w:tc>
        <w:tc>
          <w:tcPr>
            <w:tcW w:w="5106" w:type="dxa"/>
          </w:tcPr>
          <w:p w14:paraId="01B3AEB8" w14:textId="77777777" w:rsidR="002101CE" w:rsidRPr="002101CE" w:rsidRDefault="002101CE" w:rsidP="002101CE">
            <w:pPr>
              <w:rPr>
                <w:rFonts w:ascii="Cambria" w:hAnsi="Cambria"/>
                <w:sz w:val="20"/>
                <w:szCs w:val="20"/>
              </w:rPr>
            </w:pPr>
          </w:p>
        </w:tc>
      </w:tr>
      <w:tr w:rsidR="002101CE" w:rsidRPr="00C27388" w14:paraId="3DA19C69" w14:textId="77777777" w:rsidTr="002101CE">
        <w:trPr>
          <w:trHeight w:val="50"/>
        </w:trPr>
        <w:tc>
          <w:tcPr>
            <w:tcW w:w="4969" w:type="dxa"/>
          </w:tcPr>
          <w:p w14:paraId="417D34EA" w14:textId="254B85A8" w:rsidR="002101CE" w:rsidRPr="002101CE" w:rsidRDefault="002101CE" w:rsidP="002101CE">
            <w:pPr>
              <w:rPr>
                <w:rFonts w:ascii="Cambria" w:hAnsi="Cambria"/>
                <w:sz w:val="20"/>
                <w:szCs w:val="20"/>
              </w:rPr>
            </w:pPr>
            <w:r w:rsidRPr="002101CE">
              <w:rPr>
                <w:rFonts w:ascii="Cambria" w:hAnsi="Cambria"/>
                <w:sz w:val="20"/>
                <w:szCs w:val="20"/>
              </w:rPr>
              <w:t>a) Form end dams, 2 inches high, at horizontal terminations of flashings.</w:t>
            </w:r>
          </w:p>
        </w:tc>
        <w:tc>
          <w:tcPr>
            <w:tcW w:w="5106" w:type="dxa"/>
          </w:tcPr>
          <w:p w14:paraId="7B63C5A1" w14:textId="77777777" w:rsidR="002101CE" w:rsidRPr="002101CE" w:rsidRDefault="002101CE" w:rsidP="002101CE">
            <w:pPr>
              <w:rPr>
                <w:rFonts w:ascii="Cambria" w:hAnsi="Cambria"/>
                <w:sz w:val="20"/>
                <w:szCs w:val="20"/>
              </w:rPr>
            </w:pPr>
          </w:p>
        </w:tc>
      </w:tr>
      <w:tr w:rsidR="002101CE" w:rsidRPr="00C27388" w14:paraId="63A86C83" w14:textId="77777777" w:rsidTr="002101CE">
        <w:trPr>
          <w:trHeight w:val="50"/>
        </w:trPr>
        <w:tc>
          <w:tcPr>
            <w:tcW w:w="4969" w:type="dxa"/>
          </w:tcPr>
          <w:p w14:paraId="7BFA49C6" w14:textId="5D535193" w:rsidR="002101CE" w:rsidRPr="002101CE" w:rsidRDefault="002101CE" w:rsidP="002101CE">
            <w:pPr>
              <w:rPr>
                <w:rFonts w:ascii="Cambria" w:hAnsi="Cambria"/>
                <w:sz w:val="20"/>
                <w:szCs w:val="20"/>
              </w:rPr>
            </w:pPr>
            <w:r w:rsidRPr="002101CE">
              <w:rPr>
                <w:rFonts w:ascii="Cambria" w:hAnsi="Cambria"/>
                <w:sz w:val="20"/>
                <w:szCs w:val="20"/>
              </w:rPr>
              <w:t>b) At lintels and shelf angles, extend flashing a minimum of 6 inches into masonry at each end. At heads and sills, extend flashing 6 inches at ends and turn up not less than 2 inches to form end dams.</w:t>
            </w:r>
          </w:p>
        </w:tc>
        <w:tc>
          <w:tcPr>
            <w:tcW w:w="5106" w:type="dxa"/>
          </w:tcPr>
          <w:p w14:paraId="4BED24C5" w14:textId="77777777" w:rsidR="002101CE" w:rsidRPr="002101CE" w:rsidRDefault="002101CE" w:rsidP="002101CE">
            <w:pPr>
              <w:rPr>
                <w:rFonts w:ascii="Cambria" w:hAnsi="Cambria"/>
                <w:sz w:val="20"/>
                <w:szCs w:val="20"/>
              </w:rPr>
            </w:pPr>
          </w:p>
        </w:tc>
      </w:tr>
      <w:tr w:rsidR="002101CE" w:rsidRPr="00C27388" w14:paraId="31EBE9FA" w14:textId="77777777" w:rsidTr="002101CE">
        <w:trPr>
          <w:trHeight w:val="50"/>
        </w:trPr>
        <w:tc>
          <w:tcPr>
            <w:tcW w:w="4969" w:type="dxa"/>
          </w:tcPr>
          <w:p w14:paraId="4F57BA5A" w14:textId="606D628C" w:rsidR="002101CE" w:rsidRPr="002101CE" w:rsidRDefault="002101CE" w:rsidP="002101CE">
            <w:pPr>
              <w:rPr>
                <w:rFonts w:ascii="Cambria" w:hAnsi="Cambria"/>
                <w:sz w:val="20"/>
                <w:szCs w:val="20"/>
              </w:rPr>
            </w:pPr>
            <w:r w:rsidRPr="002101CE">
              <w:rPr>
                <w:rFonts w:ascii="Cambria" w:hAnsi="Cambria"/>
                <w:sz w:val="20"/>
                <w:szCs w:val="20"/>
              </w:rPr>
              <w:t xml:space="preserve">c) Where flashing is in direct contact with drainage material, terminate flashing a minimum of 6 inches above top of drainage material on vertical surface of back-up substrate. Where flashing is not in direct contact with drainage material, terminate flashing a minimum of 8 inches on vertical surface of back-up substrate. </w:t>
            </w:r>
          </w:p>
        </w:tc>
        <w:tc>
          <w:tcPr>
            <w:tcW w:w="5106" w:type="dxa"/>
          </w:tcPr>
          <w:p w14:paraId="7394E396" w14:textId="77777777" w:rsidR="002101CE" w:rsidRPr="002101CE" w:rsidRDefault="002101CE" w:rsidP="002101CE">
            <w:pPr>
              <w:rPr>
                <w:rFonts w:ascii="Cambria" w:hAnsi="Cambria"/>
                <w:sz w:val="20"/>
                <w:szCs w:val="20"/>
              </w:rPr>
            </w:pPr>
          </w:p>
        </w:tc>
      </w:tr>
      <w:tr w:rsidR="002101CE" w:rsidRPr="00C27388" w14:paraId="4AFC5082" w14:textId="77777777" w:rsidTr="002101CE">
        <w:trPr>
          <w:trHeight w:val="50"/>
        </w:trPr>
        <w:tc>
          <w:tcPr>
            <w:tcW w:w="4969" w:type="dxa"/>
          </w:tcPr>
          <w:p w14:paraId="6234B93E" w14:textId="5F6A6F25" w:rsidR="002101CE" w:rsidRPr="002101CE" w:rsidRDefault="002101CE" w:rsidP="002101CE">
            <w:pPr>
              <w:rPr>
                <w:rFonts w:ascii="Cambria" w:hAnsi="Cambria"/>
                <w:sz w:val="20"/>
                <w:szCs w:val="20"/>
              </w:rPr>
            </w:pPr>
            <w:r w:rsidRPr="002101CE">
              <w:rPr>
                <w:rFonts w:ascii="Cambria" w:hAnsi="Cambria"/>
                <w:sz w:val="20"/>
                <w:szCs w:val="20"/>
              </w:rPr>
              <w:t>d) Mechanically fasten vertical leg of flashing by continuous termination bar with sealant applied at bar’s top edge. Ensure both vertical and horizontal legs of flashing are continuous at corners.  Lap flashings a minimum of 4 inches and seal as recommended by flashing manufacturer and as follows:</w:t>
            </w:r>
          </w:p>
        </w:tc>
        <w:tc>
          <w:tcPr>
            <w:tcW w:w="5106" w:type="dxa"/>
          </w:tcPr>
          <w:p w14:paraId="1BB35CD0" w14:textId="77777777" w:rsidR="002101CE" w:rsidRPr="002101CE" w:rsidRDefault="002101CE" w:rsidP="002101CE">
            <w:pPr>
              <w:rPr>
                <w:rFonts w:ascii="Cambria" w:hAnsi="Cambria"/>
                <w:sz w:val="20"/>
                <w:szCs w:val="20"/>
              </w:rPr>
            </w:pPr>
          </w:p>
        </w:tc>
      </w:tr>
      <w:tr w:rsidR="002101CE" w:rsidRPr="00C27388" w14:paraId="3FFDD96F" w14:textId="77777777" w:rsidTr="002101CE">
        <w:trPr>
          <w:trHeight w:val="50"/>
        </w:trPr>
        <w:tc>
          <w:tcPr>
            <w:tcW w:w="4969" w:type="dxa"/>
          </w:tcPr>
          <w:p w14:paraId="29BB6199" w14:textId="3734D51F" w:rsidR="002101CE" w:rsidRPr="002101CE" w:rsidRDefault="002101CE" w:rsidP="002101CE">
            <w:pPr>
              <w:rPr>
                <w:rFonts w:ascii="Cambria" w:hAnsi="Cambria"/>
                <w:sz w:val="20"/>
                <w:szCs w:val="20"/>
              </w:rPr>
            </w:pPr>
            <w:proofErr w:type="spellStart"/>
            <w:r w:rsidRPr="002101CE">
              <w:rPr>
                <w:rFonts w:ascii="Cambria" w:hAnsi="Cambria"/>
                <w:sz w:val="20"/>
                <w:szCs w:val="20"/>
              </w:rPr>
              <w:t>i</w:t>
            </w:r>
            <w:proofErr w:type="spellEnd"/>
            <w:r w:rsidRPr="002101CE">
              <w:rPr>
                <w:rFonts w:ascii="Cambria" w:hAnsi="Cambria"/>
                <w:sz w:val="20"/>
                <w:szCs w:val="20"/>
              </w:rPr>
              <w:t>. Provide two continuous beads of non-skinning butyl sealant between sheets of lapped sheet metal flashing and sheet metal drip edges.</w:t>
            </w:r>
          </w:p>
        </w:tc>
        <w:tc>
          <w:tcPr>
            <w:tcW w:w="5106" w:type="dxa"/>
          </w:tcPr>
          <w:p w14:paraId="149C01CD" w14:textId="77777777" w:rsidR="002101CE" w:rsidRPr="002101CE" w:rsidRDefault="002101CE" w:rsidP="002101CE">
            <w:pPr>
              <w:rPr>
                <w:rFonts w:ascii="Cambria" w:hAnsi="Cambria"/>
                <w:sz w:val="20"/>
                <w:szCs w:val="20"/>
              </w:rPr>
            </w:pPr>
          </w:p>
        </w:tc>
      </w:tr>
      <w:tr w:rsidR="002101CE" w:rsidRPr="00C27388" w14:paraId="7AECF162" w14:textId="77777777" w:rsidTr="002101CE">
        <w:trPr>
          <w:trHeight w:val="50"/>
        </w:trPr>
        <w:tc>
          <w:tcPr>
            <w:tcW w:w="4969" w:type="dxa"/>
          </w:tcPr>
          <w:p w14:paraId="34FDECF5" w14:textId="005319C4" w:rsidR="002101CE" w:rsidRPr="002101CE" w:rsidRDefault="002101CE" w:rsidP="002101CE">
            <w:pPr>
              <w:rPr>
                <w:rFonts w:ascii="Cambria" w:hAnsi="Cambria"/>
                <w:sz w:val="20"/>
                <w:szCs w:val="20"/>
              </w:rPr>
            </w:pPr>
            <w:r w:rsidRPr="002101CE">
              <w:rPr>
                <w:rFonts w:ascii="Cambria" w:hAnsi="Cambria"/>
                <w:sz w:val="20"/>
                <w:szCs w:val="20"/>
              </w:rPr>
              <w:t>ii. Roll laps in self-adhering flashing and apply manufacturer’s mastic at exposed cut edges</w:t>
            </w:r>
          </w:p>
        </w:tc>
        <w:tc>
          <w:tcPr>
            <w:tcW w:w="5106" w:type="dxa"/>
          </w:tcPr>
          <w:p w14:paraId="0C783744" w14:textId="77777777" w:rsidR="002101CE" w:rsidRPr="002101CE" w:rsidRDefault="002101CE" w:rsidP="002101CE">
            <w:pPr>
              <w:rPr>
                <w:rFonts w:ascii="Cambria" w:hAnsi="Cambria"/>
                <w:sz w:val="20"/>
                <w:szCs w:val="20"/>
              </w:rPr>
            </w:pPr>
          </w:p>
        </w:tc>
      </w:tr>
      <w:tr w:rsidR="002101CE" w:rsidRPr="00C27388" w14:paraId="287496F3" w14:textId="77777777" w:rsidTr="002101CE">
        <w:trPr>
          <w:trHeight w:val="50"/>
        </w:trPr>
        <w:tc>
          <w:tcPr>
            <w:tcW w:w="4969" w:type="dxa"/>
          </w:tcPr>
          <w:p w14:paraId="078688B8" w14:textId="0F101E51" w:rsidR="002101CE" w:rsidRPr="002101CE" w:rsidRDefault="002101CE" w:rsidP="002101CE">
            <w:pPr>
              <w:rPr>
                <w:rFonts w:ascii="Cambria" w:hAnsi="Cambria"/>
                <w:sz w:val="20"/>
                <w:szCs w:val="20"/>
              </w:rPr>
            </w:pPr>
            <w:r w:rsidRPr="002101CE">
              <w:rPr>
                <w:rFonts w:ascii="Cambria" w:hAnsi="Cambria"/>
                <w:sz w:val="20"/>
                <w:szCs w:val="20"/>
              </w:rPr>
              <w:t>B. Terminate outside horizontal edge of flashing as follows or as detailed on Drawings.</w:t>
            </w:r>
          </w:p>
        </w:tc>
        <w:tc>
          <w:tcPr>
            <w:tcW w:w="5106" w:type="dxa"/>
          </w:tcPr>
          <w:p w14:paraId="4F37BDAE" w14:textId="77777777" w:rsidR="002101CE" w:rsidRPr="002101CE" w:rsidRDefault="002101CE" w:rsidP="002101CE">
            <w:pPr>
              <w:rPr>
                <w:rFonts w:ascii="Cambria" w:hAnsi="Cambria"/>
                <w:sz w:val="20"/>
                <w:szCs w:val="20"/>
              </w:rPr>
            </w:pPr>
          </w:p>
        </w:tc>
      </w:tr>
      <w:tr w:rsidR="002101CE" w:rsidRPr="00C27388" w14:paraId="1E1D8DEB" w14:textId="77777777" w:rsidTr="002101CE">
        <w:trPr>
          <w:trHeight w:val="50"/>
        </w:trPr>
        <w:tc>
          <w:tcPr>
            <w:tcW w:w="4969" w:type="dxa"/>
          </w:tcPr>
          <w:p w14:paraId="25F9144A" w14:textId="7867C00C" w:rsidR="002101CE" w:rsidRPr="002101CE" w:rsidRDefault="002101CE" w:rsidP="002101CE">
            <w:pPr>
              <w:rPr>
                <w:rFonts w:ascii="Cambria" w:hAnsi="Cambria"/>
                <w:sz w:val="20"/>
                <w:szCs w:val="20"/>
              </w:rPr>
            </w:pPr>
            <w:r w:rsidRPr="002101CE">
              <w:rPr>
                <w:rFonts w:ascii="Cambria" w:hAnsi="Cambria"/>
                <w:sz w:val="20"/>
                <w:szCs w:val="20"/>
              </w:rPr>
              <w:t>a) At lintels, shelf angles, and locations other than base-of-wall, install metal drip edges with 45-degree hemmed drips beneath flexible flashing at exterior face of wall. Adhere flexible flashing to top of metal drip edge and hold flexible flashing 1/2 inch back from outside face of masonry.  Apply sealant below 45 degree hemmed edge.</w:t>
            </w:r>
          </w:p>
        </w:tc>
        <w:tc>
          <w:tcPr>
            <w:tcW w:w="5106" w:type="dxa"/>
          </w:tcPr>
          <w:p w14:paraId="5F8C22BD" w14:textId="77777777" w:rsidR="002101CE" w:rsidRPr="002101CE" w:rsidRDefault="002101CE" w:rsidP="002101CE">
            <w:pPr>
              <w:rPr>
                <w:rFonts w:ascii="Cambria" w:hAnsi="Cambria"/>
                <w:sz w:val="20"/>
                <w:szCs w:val="20"/>
              </w:rPr>
            </w:pPr>
          </w:p>
        </w:tc>
      </w:tr>
      <w:tr w:rsidR="002101CE" w:rsidRPr="00C27388" w14:paraId="5803593E" w14:textId="77777777" w:rsidTr="002101CE">
        <w:trPr>
          <w:trHeight w:val="50"/>
        </w:trPr>
        <w:tc>
          <w:tcPr>
            <w:tcW w:w="4969" w:type="dxa"/>
          </w:tcPr>
          <w:p w14:paraId="1FD7E02D" w14:textId="3F3F8487" w:rsidR="002101CE" w:rsidRPr="002101CE" w:rsidRDefault="002101CE" w:rsidP="002101CE">
            <w:pPr>
              <w:rPr>
                <w:rFonts w:ascii="Cambria" w:hAnsi="Cambria"/>
                <w:sz w:val="20"/>
                <w:szCs w:val="20"/>
              </w:rPr>
            </w:pPr>
            <w:r w:rsidRPr="002101CE">
              <w:rPr>
                <w:rFonts w:ascii="Cambria" w:hAnsi="Cambria"/>
                <w:sz w:val="20"/>
                <w:szCs w:val="20"/>
              </w:rPr>
              <w:t>b) At base of wall locations, terminate non UV-sensitive flexible flashing flush with exterior face of masonry with no metal drip edge. [Fully bed non-self-adhering flashing in non-asphaltic mastic or adhesive or non-skinning butyl sealant.] [Install self-adhering flashing so it protrudes from face of masonry and cut it flush, consistent with workmanship demonstrated in approved mock-up.]</w:t>
            </w:r>
          </w:p>
        </w:tc>
        <w:tc>
          <w:tcPr>
            <w:tcW w:w="5106" w:type="dxa"/>
          </w:tcPr>
          <w:p w14:paraId="37BFE6BB" w14:textId="77777777" w:rsidR="002101CE" w:rsidRPr="002101CE" w:rsidRDefault="002101CE" w:rsidP="002101CE">
            <w:pPr>
              <w:rPr>
                <w:rFonts w:ascii="Cambria" w:hAnsi="Cambria"/>
                <w:sz w:val="20"/>
                <w:szCs w:val="20"/>
              </w:rPr>
            </w:pPr>
          </w:p>
        </w:tc>
      </w:tr>
      <w:tr w:rsidR="002101CE" w:rsidRPr="00C27388" w14:paraId="42466105" w14:textId="77777777" w:rsidTr="002101CE">
        <w:trPr>
          <w:trHeight w:val="50"/>
        </w:trPr>
        <w:tc>
          <w:tcPr>
            <w:tcW w:w="4969" w:type="dxa"/>
          </w:tcPr>
          <w:p w14:paraId="768538E8" w14:textId="02CBF7F4" w:rsidR="002101CE" w:rsidRPr="002101CE" w:rsidRDefault="002101CE" w:rsidP="002101CE">
            <w:pPr>
              <w:rPr>
                <w:rFonts w:ascii="Cambria" w:hAnsi="Cambria"/>
                <w:sz w:val="20"/>
                <w:szCs w:val="20"/>
              </w:rPr>
            </w:pPr>
            <w:r w:rsidRPr="002101CE">
              <w:rPr>
                <w:rFonts w:ascii="Cambria" w:hAnsi="Cambria"/>
                <w:sz w:val="20"/>
                <w:szCs w:val="20"/>
              </w:rPr>
              <w:lastRenderedPageBreak/>
              <w:t>c) At base of wall locations, install metal drip edge with 180 degree bend beneath flexible flashing so that outer edge is flush with exterior face of wall. Fully bed drip edge in non-asphaltic mastic or adhesive or non-skinning butyl sealant. Adhere flexible flashing to top of metal drip edge and hold flexible flashing 1/2 inch back from outside face of masonry.</w:t>
            </w:r>
          </w:p>
        </w:tc>
        <w:tc>
          <w:tcPr>
            <w:tcW w:w="5106" w:type="dxa"/>
          </w:tcPr>
          <w:p w14:paraId="6FE5143D" w14:textId="77777777" w:rsidR="002101CE" w:rsidRPr="002101CE" w:rsidRDefault="002101CE" w:rsidP="002101CE">
            <w:pPr>
              <w:rPr>
                <w:rFonts w:ascii="Cambria" w:hAnsi="Cambria"/>
                <w:sz w:val="20"/>
                <w:szCs w:val="20"/>
              </w:rPr>
            </w:pPr>
          </w:p>
        </w:tc>
      </w:tr>
      <w:tr w:rsidR="002101CE" w:rsidRPr="00C27388" w14:paraId="48E019A4" w14:textId="77777777" w:rsidTr="002101CE">
        <w:trPr>
          <w:trHeight w:val="50"/>
        </w:trPr>
        <w:tc>
          <w:tcPr>
            <w:tcW w:w="4969" w:type="dxa"/>
          </w:tcPr>
          <w:p w14:paraId="2ECCA370" w14:textId="65F3F500" w:rsidR="002101CE" w:rsidRPr="002101CE" w:rsidRDefault="002101CE" w:rsidP="002101CE">
            <w:pPr>
              <w:rPr>
                <w:rFonts w:ascii="Cambria" w:hAnsi="Cambria"/>
                <w:sz w:val="20"/>
                <w:szCs w:val="20"/>
              </w:rPr>
            </w:pPr>
            <w:r w:rsidRPr="002101CE">
              <w:rPr>
                <w:rFonts w:ascii="Cambria" w:hAnsi="Cambria"/>
                <w:sz w:val="20"/>
                <w:szCs w:val="20"/>
              </w:rPr>
              <w:t>C. Install weeps and cavity drainage material directly on top of horizontal leg of flashing in clean cavity. Provide weep spacing of 24 inches on center maximum.</w:t>
            </w:r>
          </w:p>
        </w:tc>
        <w:tc>
          <w:tcPr>
            <w:tcW w:w="5106" w:type="dxa"/>
          </w:tcPr>
          <w:p w14:paraId="7BA6CBA9" w14:textId="77777777" w:rsidR="002101CE" w:rsidRPr="002101CE" w:rsidRDefault="002101CE" w:rsidP="002101CE">
            <w:pPr>
              <w:rPr>
                <w:rFonts w:ascii="Cambria" w:hAnsi="Cambria"/>
                <w:sz w:val="20"/>
                <w:szCs w:val="20"/>
              </w:rPr>
            </w:pPr>
          </w:p>
        </w:tc>
      </w:tr>
      <w:tr w:rsidR="002101CE" w:rsidRPr="00C27388" w14:paraId="02DCD362" w14:textId="77777777" w:rsidTr="002101CE">
        <w:trPr>
          <w:trHeight w:val="50"/>
        </w:trPr>
        <w:tc>
          <w:tcPr>
            <w:tcW w:w="4969" w:type="dxa"/>
          </w:tcPr>
          <w:p w14:paraId="2F4960BD" w14:textId="5B0AE508" w:rsidR="002101CE" w:rsidRPr="002101CE" w:rsidRDefault="002101CE" w:rsidP="002101CE">
            <w:pPr>
              <w:rPr>
                <w:rFonts w:ascii="Cambria" w:hAnsi="Cambria"/>
                <w:sz w:val="20"/>
                <w:szCs w:val="20"/>
              </w:rPr>
            </w:pPr>
            <w:r w:rsidRPr="002101CE">
              <w:rPr>
                <w:rFonts w:ascii="Cambria" w:hAnsi="Cambria"/>
                <w:sz w:val="20"/>
                <w:szCs w:val="20"/>
              </w:rPr>
              <w:t>D. Install flashing systems in accordance with manufacturers published installation instructions.</w:t>
            </w:r>
          </w:p>
        </w:tc>
        <w:tc>
          <w:tcPr>
            <w:tcW w:w="5106" w:type="dxa"/>
          </w:tcPr>
          <w:p w14:paraId="2D111199" w14:textId="77777777" w:rsidR="002101CE" w:rsidRPr="002101CE" w:rsidRDefault="002101CE" w:rsidP="002101CE">
            <w:pPr>
              <w:rPr>
                <w:rFonts w:ascii="Cambria" w:hAnsi="Cambria"/>
                <w:sz w:val="20"/>
                <w:szCs w:val="20"/>
              </w:rPr>
            </w:pPr>
          </w:p>
        </w:tc>
      </w:tr>
      <w:tr w:rsidR="002101CE" w:rsidRPr="00C27388" w14:paraId="5A004F5E" w14:textId="77777777" w:rsidTr="002101CE">
        <w:trPr>
          <w:trHeight w:val="50"/>
        </w:trPr>
        <w:tc>
          <w:tcPr>
            <w:tcW w:w="4969" w:type="dxa"/>
          </w:tcPr>
          <w:p w14:paraId="6CA5FDF0" w14:textId="4C014131" w:rsidR="002101CE" w:rsidRPr="002101CE" w:rsidRDefault="002101CE" w:rsidP="002101CE">
            <w:pPr>
              <w:rPr>
                <w:rFonts w:ascii="Cambria" w:hAnsi="Cambria"/>
                <w:sz w:val="20"/>
                <w:szCs w:val="20"/>
              </w:rPr>
            </w:pPr>
            <w:r w:rsidRPr="002101CE">
              <w:rPr>
                <w:rFonts w:ascii="Cambria" w:hAnsi="Cambria"/>
                <w:sz w:val="20"/>
                <w:szCs w:val="20"/>
              </w:rPr>
              <w:t>E. Where dowels, reinforcing bars and fastening devices penetrate flashing, seal penetration with sealing compound.</w:t>
            </w:r>
          </w:p>
        </w:tc>
        <w:tc>
          <w:tcPr>
            <w:tcW w:w="5106" w:type="dxa"/>
          </w:tcPr>
          <w:p w14:paraId="370BC7E4" w14:textId="77777777" w:rsidR="002101CE" w:rsidRPr="002101CE" w:rsidRDefault="002101CE" w:rsidP="002101CE">
            <w:pPr>
              <w:rPr>
                <w:rFonts w:ascii="Cambria" w:hAnsi="Cambria"/>
                <w:sz w:val="20"/>
                <w:szCs w:val="20"/>
              </w:rPr>
            </w:pPr>
          </w:p>
        </w:tc>
      </w:tr>
      <w:tr w:rsidR="002101CE" w:rsidRPr="00C27388" w14:paraId="772C2120" w14:textId="77777777" w:rsidTr="002101CE">
        <w:trPr>
          <w:trHeight w:val="50"/>
        </w:trPr>
        <w:tc>
          <w:tcPr>
            <w:tcW w:w="4969" w:type="dxa"/>
          </w:tcPr>
          <w:p w14:paraId="58F1A54F" w14:textId="4CE863CA" w:rsidR="002101CE" w:rsidRPr="002101CE" w:rsidRDefault="002101CE" w:rsidP="002101CE">
            <w:pPr>
              <w:rPr>
                <w:rFonts w:ascii="Cambria" w:hAnsi="Cambria"/>
                <w:sz w:val="20"/>
                <w:szCs w:val="20"/>
              </w:rPr>
            </w:pPr>
            <w:r w:rsidRPr="002101CE">
              <w:rPr>
                <w:rFonts w:ascii="Cambria" w:hAnsi="Cambria"/>
                <w:sz w:val="20"/>
                <w:szCs w:val="20"/>
              </w:rPr>
              <w:t>3.8 BUILT-IN WORK</w:t>
            </w:r>
          </w:p>
        </w:tc>
        <w:tc>
          <w:tcPr>
            <w:tcW w:w="5106" w:type="dxa"/>
          </w:tcPr>
          <w:p w14:paraId="495FB193" w14:textId="77777777" w:rsidR="002101CE" w:rsidRPr="002101CE" w:rsidRDefault="002101CE" w:rsidP="002101CE">
            <w:pPr>
              <w:rPr>
                <w:rFonts w:ascii="Cambria" w:hAnsi="Cambria"/>
                <w:sz w:val="20"/>
                <w:szCs w:val="20"/>
              </w:rPr>
            </w:pPr>
          </w:p>
        </w:tc>
      </w:tr>
      <w:tr w:rsidR="002101CE" w:rsidRPr="00C27388" w14:paraId="721C9F45" w14:textId="77777777" w:rsidTr="002101CE">
        <w:trPr>
          <w:trHeight w:val="50"/>
        </w:trPr>
        <w:tc>
          <w:tcPr>
            <w:tcW w:w="4969" w:type="dxa"/>
          </w:tcPr>
          <w:p w14:paraId="72FFC8D3" w14:textId="0A8C11D0" w:rsidR="002101CE" w:rsidRPr="002101CE" w:rsidRDefault="002101CE" w:rsidP="002101CE">
            <w:pPr>
              <w:rPr>
                <w:rFonts w:ascii="Cambria" w:hAnsi="Cambria"/>
                <w:sz w:val="20"/>
                <w:szCs w:val="20"/>
              </w:rPr>
            </w:pPr>
            <w:r w:rsidRPr="002101CE">
              <w:rPr>
                <w:rFonts w:ascii="Cambria" w:hAnsi="Cambria"/>
                <w:sz w:val="20"/>
                <w:szCs w:val="20"/>
              </w:rPr>
              <w:t>A. As work progresses, install built-in metal door frames, window frames, loose steel lintels, shelf angles, brickwork support lintel system, and other items to be built into work and furnished under other sections. Fill in solidly with masonry around built-in items.</w:t>
            </w:r>
          </w:p>
        </w:tc>
        <w:tc>
          <w:tcPr>
            <w:tcW w:w="5106" w:type="dxa"/>
          </w:tcPr>
          <w:p w14:paraId="59C83EC3" w14:textId="77777777" w:rsidR="002101CE" w:rsidRPr="002101CE" w:rsidRDefault="002101CE" w:rsidP="002101CE">
            <w:pPr>
              <w:rPr>
                <w:rFonts w:ascii="Cambria" w:hAnsi="Cambria"/>
                <w:sz w:val="20"/>
                <w:szCs w:val="20"/>
              </w:rPr>
            </w:pPr>
          </w:p>
        </w:tc>
      </w:tr>
      <w:tr w:rsidR="002101CE" w:rsidRPr="00C27388" w14:paraId="09AF7896" w14:textId="77777777" w:rsidTr="002101CE">
        <w:trPr>
          <w:trHeight w:val="50"/>
        </w:trPr>
        <w:tc>
          <w:tcPr>
            <w:tcW w:w="4969" w:type="dxa"/>
          </w:tcPr>
          <w:p w14:paraId="4F171180" w14:textId="3A9411A9" w:rsidR="002101CE" w:rsidRPr="002101CE" w:rsidRDefault="002101CE" w:rsidP="002101CE">
            <w:pPr>
              <w:rPr>
                <w:rFonts w:ascii="Cambria" w:hAnsi="Cambria"/>
                <w:sz w:val="20"/>
                <w:szCs w:val="20"/>
              </w:rPr>
            </w:pPr>
            <w:r w:rsidRPr="002101CE">
              <w:rPr>
                <w:rFonts w:ascii="Cambria" w:hAnsi="Cambria"/>
                <w:sz w:val="20"/>
                <w:szCs w:val="20"/>
              </w:rPr>
              <w:t>B. Install built-in items plumb, level, and true-to-line.</w:t>
            </w:r>
          </w:p>
        </w:tc>
        <w:tc>
          <w:tcPr>
            <w:tcW w:w="5106" w:type="dxa"/>
          </w:tcPr>
          <w:p w14:paraId="43074A05" w14:textId="77777777" w:rsidR="002101CE" w:rsidRPr="002101CE" w:rsidRDefault="002101CE" w:rsidP="002101CE">
            <w:pPr>
              <w:rPr>
                <w:rFonts w:ascii="Cambria" w:hAnsi="Cambria"/>
                <w:sz w:val="20"/>
                <w:szCs w:val="20"/>
              </w:rPr>
            </w:pPr>
          </w:p>
        </w:tc>
      </w:tr>
      <w:tr w:rsidR="002101CE" w:rsidRPr="00C27388" w14:paraId="63750D91" w14:textId="77777777" w:rsidTr="002101CE">
        <w:trPr>
          <w:trHeight w:val="50"/>
        </w:trPr>
        <w:tc>
          <w:tcPr>
            <w:tcW w:w="4969" w:type="dxa"/>
          </w:tcPr>
          <w:p w14:paraId="2BB1D302" w14:textId="5D76439B" w:rsidR="002101CE" w:rsidRPr="002101CE" w:rsidRDefault="002101CE" w:rsidP="002101CE">
            <w:pPr>
              <w:rPr>
                <w:rFonts w:ascii="Cambria" w:hAnsi="Cambria"/>
                <w:sz w:val="20"/>
                <w:szCs w:val="20"/>
              </w:rPr>
            </w:pPr>
            <w:r w:rsidRPr="002101CE">
              <w:rPr>
                <w:rFonts w:ascii="Cambria" w:hAnsi="Cambria"/>
                <w:sz w:val="20"/>
                <w:szCs w:val="20"/>
              </w:rPr>
              <w:t>C. Coordinate installation of mechanical, plumbing, and electrical components furnished by others.</w:t>
            </w:r>
          </w:p>
        </w:tc>
        <w:tc>
          <w:tcPr>
            <w:tcW w:w="5106" w:type="dxa"/>
          </w:tcPr>
          <w:p w14:paraId="5FF8B643" w14:textId="77777777" w:rsidR="002101CE" w:rsidRPr="002101CE" w:rsidRDefault="002101CE" w:rsidP="002101CE">
            <w:pPr>
              <w:rPr>
                <w:rFonts w:ascii="Cambria" w:hAnsi="Cambria"/>
                <w:sz w:val="20"/>
                <w:szCs w:val="20"/>
              </w:rPr>
            </w:pPr>
          </w:p>
        </w:tc>
      </w:tr>
      <w:tr w:rsidR="002101CE" w:rsidRPr="00C27388" w14:paraId="1A63D552" w14:textId="77777777" w:rsidTr="002101CE">
        <w:trPr>
          <w:trHeight w:val="50"/>
        </w:trPr>
        <w:tc>
          <w:tcPr>
            <w:tcW w:w="4969" w:type="dxa"/>
          </w:tcPr>
          <w:p w14:paraId="1C965CBA" w14:textId="1D0C6887" w:rsidR="002101CE" w:rsidRPr="002101CE" w:rsidRDefault="002101CE" w:rsidP="002101CE">
            <w:pPr>
              <w:rPr>
                <w:rFonts w:ascii="Cambria" w:hAnsi="Cambria"/>
                <w:sz w:val="20"/>
                <w:szCs w:val="20"/>
              </w:rPr>
            </w:pPr>
            <w:r w:rsidRPr="002101CE">
              <w:rPr>
                <w:rFonts w:ascii="Cambria" w:hAnsi="Cambria"/>
                <w:sz w:val="20"/>
                <w:szCs w:val="20"/>
              </w:rPr>
              <w:t>D. Do not cut masonry to accommodate installations afterward.</w:t>
            </w:r>
          </w:p>
        </w:tc>
        <w:tc>
          <w:tcPr>
            <w:tcW w:w="5106" w:type="dxa"/>
          </w:tcPr>
          <w:p w14:paraId="4F70185F" w14:textId="77777777" w:rsidR="002101CE" w:rsidRPr="002101CE" w:rsidRDefault="002101CE" w:rsidP="002101CE">
            <w:pPr>
              <w:rPr>
                <w:rFonts w:ascii="Cambria" w:hAnsi="Cambria"/>
                <w:sz w:val="20"/>
                <w:szCs w:val="20"/>
              </w:rPr>
            </w:pPr>
          </w:p>
        </w:tc>
      </w:tr>
      <w:tr w:rsidR="002101CE" w:rsidRPr="00C27388" w14:paraId="523DB637" w14:textId="77777777" w:rsidTr="002101CE">
        <w:trPr>
          <w:trHeight w:val="50"/>
        </w:trPr>
        <w:tc>
          <w:tcPr>
            <w:tcW w:w="4969" w:type="dxa"/>
          </w:tcPr>
          <w:p w14:paraId="02FB7858" w14:textId="33DD43B4" w:rsidR="002101CE" w:rsidRPr="002101CE" w:rsidRDefault="002101CE" w:rsidP="002101CE">
            <w:pPr>
              <w:rPr>
                <w:rFonts w:ascii="Cambria" w:hAnsi="Cambria"/>
                <w:sz w:val="20"/>
                <w:szCs w:val="20"/>
              </w:rPr>
            </w:pPr>
            <w:r w:rsidRPr="002101CE">
              <w:rPr>
                <w:rFonts w:ascii="Cambria" w:hAnsi="Cambria"/>
                <w:sz w:val="20"/>
                <w:szCs w:val="20"/>
              </w:rPr>
              <w:t>3.9 BEAMS AND LINTELS</w:t>
            </w:r>
          </w:p>
        </w:tc>
        <w:tc>
          <w:tcPr>
            <w:tcW w:w="5106" w:type="dxa"/>
          </w:tcPr>
          <w:p w14:paraId="04447B60" w14:textId="77777777" w:rsidR="002101CE" w:rsidRPr="002101CE" w:rsidRDefault="002101CE" w:rsidP="002101CE">
            <w:pPr>
              <w:rPr>
                <w:rFonts w:ascii="Cambria" w:hAnsi="Cambria"/>
                <w:sz w:val="20"/>
                <w:szCs w:val="20"/>
              </w:rPr>
            </w:pPr>
          </w:p>
        </w:tc>
      </w:tr>
      <w:tr w:rsidR="002101CE" w:rsidRPr="00C27388" w14:paraId="2B2E38A5" w14:textId="77777777" w:rsidTr="002101CE">
        <w:trPr>
          <w:trHeight w:val="50"/>
        </w:trPr>
        <w:tc>
          <w:tcPr>
            <w:tcW w:w="4969" w:type="dxa"/>
          </w:tcPr>
          <w:p w14:paraId="2484507D" w14:textId="6B694189" w:rsidR="002101CE" w:rsidRPr="002101CE" w:rsidRDefault="002101CE" w:rsidP="002101CE">
            <w:pPr>
              <w:rPr>
                <w:rFonts w:ascii="Cambria" w:hAnsi="Cambria"/>
                <w:sz w:val="20"/>
                <w:szCs w:val="20"/>
              </w:rPr>
            </w:pPr>
            <w:r w:rsidRPr="002101CE">
              <w:rPr>
                <w:rFonts w:ascii="Cambria" w:hAnsi="Cambria"/>
                <w:sz w:val="20"/>
                <w:szCs w:val="20"/>
              </w:rPr>
              <w:t>A. Install loose steel lintels where indicated.</w:t>
            </w:r>
          </w:p>
        </w:tc>
        <w:tc>
          <w:tcPr>
            <w:tcW w:w="5106" w:type="dxa"/>
          </w:tcPr>
          <w:p w14:paraId="031080EA" w14:textId="77777777" w:rsidR="002101CE" w:rsidRPr="002101CE" w:rsidRDefault="002101CE" w:rsidP="002101CE">
            <w:pPr>
              <w:rPr>
                <w:rFonts w:ascii="Cambria" w:hAnsi="Cambria"/>
                <w:sz w:val="20"/>
                <w:szCs w:val="20"/>
              </w:rPr>
            </w:pPr>
          </w:p>
        </w:tc>
      </w:tr>
      <w:tr w:rsidR="002101CE" w:rsidRPr="00C27388" w14:paraId="10226A49" w14:textId="77777777" w:rsidTr="002101CE">
        <w:trPr>
          <w:trHeight w:val="50"/>
        </w:trPr>
        <w:tc>
          <w:tcPr>
            <w:tcW w:w="4969" w:type="dxa"/>
          </w:tcPr>
          <w:p w14:paraId="273FEF28" w14:textId="40040C3F" w:rsidR="002101CE" w:rsidRPr="002101CE" w:rsidRDefault="002101CE" w:rsidP="002101CE">
            <w:pPr>
              <w:rPr>
                <w:rFonts w:ascii="Cambria" w:hAnsi="Cambria"/>
                <w:sz w:val="20"/>
                <w:szCs w:val="20"/>
              </w:rPr>
            </w:pPr>
            <w:r w:rsidRPr="002101CE">
              <w:rPr>
                <w:rFonts w:ascii="Cambria" w:hAnsi="Cambria"/>
                <w:sz w:val="20"/>
                <w:szCs w:val="20"/>
              </w:rPr>
              <w:t>B. Install reinforced masonry lintels over openings where steel or precast lintels are not scheduled.</w:t>
            </w:r>
          </w:p>
        </w:tc>
        <w:tc>
          <w:tcPr>
            <w:tcW w:w="5106" w:type="dxa"/>
          </w:tcPr>
          <w:p w14:paraId="5AC69A83" w14:textId="77777777" w:rsidR="002101CE" w:rsidRPr="002101CE" w:rsidRDefault="002101CE" w:rsidP="002101CE">
            <w:pPr>
              <w:rPr>
                <w:rFonts w:ascii="Cambria" w:hAnsi="Cambria"/>
                <w:sz w:val="20"/>
                <w:szCs w:val="20"/>
              </w:rPr>
            </w:pPr>
          </w:p>
        </w:tc>
      </w:tr>
      <w:tr w:rsidR="002101CE" w:rsidRPr="00C27388" w14:paraId="5B7C263B" w14:textId="77777777" w:rsidTr="002101CE">
        <w:trPr>
          <w:trHeight w:val="50"/>
        </w:trPr>
        <w:tc>
          <w:tcPr>
            <w:tcW w:w="4969" w:type="dxa"/>
          </w:tcPr>
          <w:p w14:paraId="13542C11" w14:textId="7656AE84" w:rsidR="002101CE" w:rsidRPr="002101CE" w:rsidRDefault="002101CE" w:rsidP="002101CE">
            <w:pPr>
              <w:rPr>
                <w:rFonts w:ascii="Cambria" w:hAnsi="Cambria"/>
                <w:sz w:val="20"/>
                <w:szCs w:val="20"/>
              </w:rPr>
            </w:pPr>
            <w:r w:rsidRPr="002101CE">
              <w:rPr>
                <w:rFonts w:ascii="Cambria" w:hAnsi="Cambria"/>
                <w:sz w:val="20"/>
                <w:szCs w:val="20"/>
              </w:rPr>
              <w:t>C. Maintain minimum 8 inch nominal bearing on each side of opening</w:t>
            </w:r>
          </w:p>
        </w:tc>
        <w:tc>
          <w:tcPr>
            <w:tcW w:w="5106" w:type="dxa"/>
          </w:tcPr>
          <w:p w14:paraId="1F2B4ED6" w14:textId="77777777" w:rsidR="002101CE" w:rsidRPr="002101CE" w:rsidRDefault="002101CE" w:rsidP="002101CE">
            <w:pPr>
              <w:rPr>
                <w:rFonts w:ascii="Cambria" w:hAnsi="Cambria"/>
                <w:sz w:val="20"/>
                <w:szCs w:val="20"/>
              </w:rPr>
            </w:pPr>
          </w:p>
        </w:tc>
      </w:tr>
      <w:tr w:rsidR="002101CE" w:rsidRPr="00C27388" w14:paraId="08D79181" w14:textId="77777777" w:rsidTr="002101CE">
        <w:trPr>
          <w:trHeight w:val="50"/>
        </w:trPr>
        <w:tc>
          <w:tcPr>
            <w:tcW w:w="4969" w:type="dxa"/>
          </w:tcPr>
          <w:p w14:paraId="44D39201" w14:textId="7671F1CA" w:rsidR="002101CE" w:rsidRPr="002101CE" w:rsidRDefault="002101CE" w:rsidP="002101CE">
            <w:pPr>
              <w:rPr>
                <w:rFonts w:ascii="Cambria" w:hAnsi="Cambria"/>
                <w:sz w:val="20"/>
                <w:szCs w:val="20"/>
              </w:rPr>
            </w:pPr>
            <w:r w:rsidRPr="002101CE">
              <w:rPr>
                <w:rFonts w:ascii="Cambria" w:hAnsi="Cambria"/>
                <w:sz w:val="20"/>
                <w:szCs w:val="20"/>
              </w:rPr>
              <w:t>D. Masonry Lintels: Field assembled CMU, in color, pattern, size and texture matching adjacent CMU wall with reinforcing bars as indicated on Drawings, placed and filled with grout.</w:t>
            </w:r>
          </w:p>
        </w:tc>
        <w:tc>
          <w:tcPr>
            <w:tcW w:w="5106" w:type="dxa"/>
          </w:tcPr>
          <w:p w14:paraId="039511C6" w14:textId="77777777" w:rsidR="002101CE" w:rsidRPr="002101CE" w:rsidRDefault="002101CE" w:rsidP="002101CE">
            <w:pPr>
              <w:rPr>
                <w:rFonts w:ascii="Cambria" w:hAnsi="Cambria"/>
                <w:sz w:val="20"/>
                <w:szCs w:val="20"/>
              </w:rPr>
            </w:pPr>
          </w:p>
        </w:tc>
      </w:tr>
      <w:tr w:rsidR="002101CE" w:rsidRPr="00C27388" w14:paraId="6211876B" w14:textId="77777777" w:rsidTr="002101CE">
        <w:trPr>
          <w:trHeight w:val="50"/>
        </w:trPr>
        <w:tc>
          <w:tcPr>
            <w:tcW w:w="4969" w:type="dxa"/>
          </w:tcPr>
          <w:p w14:paraId="50F5BAA9" w14:textId="780A6AAB" w:rsidR="002101CE" w:rsidRPr="002101CE" w:rsidRDefault="002101CE" w:rsidP="002101CE">
            <w:pPr>
              <w:rPr>
                <w:rFonts w:ascii="Cambria" w:hAnsi="Cambria"/>
                <w:sz w:val="20"/>
                <w:szCs w:val="20"/>
              </w:rPr>
            </w:pPr>
            <w:r w:rsidRPr="002101CE">
              <w:rPr>
                <w:rFonts w:ascii="Cambria" w:hAnsi="Cambria"/>
                <w:sz w:val="20"/>
                <w:szCs w:val="20"/>
              </w:rPr>
              <w:t>3.10 BRACING AND SHORING</w:t>
            </w:r>
          </w:p>
        </w:tc>
        <w:tc>
          <w:tcPr>
            <w:tcW w:w="5106" w:type="dxa"/>
          </w:tcPr>
          <w:p w14:paraId="7E06B317" w14:textId="77777777" w:rsidR="002101CE" w:rsidRPr="002101CE" w:rsidRDefault="002101CE" w:rsidP="002101CE">
            <w:pPr>
              <w:rPr>
                <w:rFonts w:ascii="Cambria" w:hAnsi="Cambria"/>
                <w:sz w:val="20"/>
                <w:szCs w:val="20"/>
              </w:rPr>
            </w:pPr>
          </w:p>
        </w:tc>
      </w:tr>
      <w:tr w:rsidR="002101CE" w:rsidRPr="00C27388" w14:paraId="2E7F48E8" w14:textId="77777777" w:rsidTr="002101CE">
        <w:trPr>
          <w:trHeight w:val="50"/>
        </w:trPr>
        <w:tc>
          <w:tcPr>
            <w:tcW w:w="4969" w:type="dxa"/>
          </w:tcPr>
          <w:p w14:paraId="5584FCB2" w14:textId="52742223" w:rsidR="002101CE" w:rsidRPr="002101CE" w:rsidRDefault="002101CE" w:rsidP="002101CE">
            <w:pPr>
              <w:rPr>
                <w:rFonts w:ascii="Cambria" w:hAnsi="Cambria"/>
                <w:sz w:val="20"/>
                <w:szCs w:val="20"/>
              </w:rPr>
            </w:pPr>
            <w:r w:rsidRPr="002101CE">
              <w:rPr>
                <w:rFonts w:ascii="Cambria" w:hAnsi="Cambria"/>
                <w:sz w:val="20"/>
                <w:szCs w:val="20"/>
              </w:rPr>
              <w:t xml:space="preserve">A. Temporary Bracing: Design, provide, and install bracing that will ensure stability of masonry during construction. </w:t>
            </w:r>
          </w:p>
        </w:tc>
        <w:tc>
          <w:tcPr>
            <w:tcW w:w="5106" w:type="dxa"/>
          </w:tcPr>
          <w:p w14:paraId="69DF16EC" w14:textId="4C4E7494" w:rsidR="002101CE" w:rsidRPr="002101CE" w:rsidRDefault="002101CE" w:rsidP="002101CE">
            <w:pPr>
              <w:rPr>
                <w:rFonts w:ascii="Cambria" w:hAnsi="Cambria"/>
                <w:sz w:val="20"/>
                <w:szCs w:val="20"/>
              </w:rPr>
            </w:pPr>
            <w:r w:rsidRPr="002101CE">
              <w:rPr>
                <w:rFonts w:ascii="Cambria" w:hAnsi="Cambria"/>
                <w:sz w:val="20"/>
                <w:szCs w:val="20"/>
              </w:rPr>
              <w:t>A. For guidance, refer to “Standard Practice for Bracing Masonry Walls Under Construction” and “Masonry Wall Bracing Design Handbook”, published by The Mason Contractors Association of America. (</w:t>
            </w:r>
            <w:hyperlink r:id="rId20" w:history="1">
              <w:r w:rsidRPr="002101CE">
                <w:rPr>
                  <w:rStyle w:val="Hyperlink"/>
                  <w:rFonts w:ascii="Cambria" w:hAnsi="Cambria"/>
                  <w:sz w:val="20"/>
                  <w:szCs w:val="20"/>
                </w:rPr>
                <w:t>www.masoncontractors.org</w:t>
              </w:r>
            </w:hyperlink>
            <w:r w:rsidRPr="002101CE">
              <w:rPr>
                <w:rFonts w:ascii="Cambria" w:hAnsi="Cambria"/>
                <w:sz w:val="20"/>
                <w:szCs w:val="20"/>
              </w:rPr>
              <w:t>).</w:t>
            </w:r>
          </w:p>
        </w:tc>
      </w:tr>
      <w:tr w:rsidR="002101CE" w:rsidRPr="00C27388" w14:paraId="7F95F3C8" w14:textId="77777777" w:rsidTr="002101CE">
        <w:trPr>
          <w:trHeight w:val="50"/>
        </w:trPr>
        <w:tc>
          <w:tcPr>
            <w:tcW w:w="4969" w:type="dxa"/>
          </w:tcPr>
          <w:p w14:paraId="641CB8B5" w14:textId="78DB1FC3" w:rsidR="002101CE" w:rsidRPr="002101CE" w:rsidRDefault="002101CE" w:rsidP="002101CE">
            <w:pPr>
              <w:rPr>
                <w:rFonts w:ascii="Cambria" w:hAnsi="Cambria"/>
                <w:sz w:val="20"/>
                <w:szCs w:val="20"/>
              </w:rPr>
            </w:pPr>
            <w:r w:rsidRPr="002101CE">
              <w:rPr>
                <w:rFonts w:ascii="Cambria" w:hAnsi="Cambria"/>
                <w:sz w:val="20"/>
                <w:szCs w:val="20"/>
              </w:rPr>
              <w:t>B. Allow bond beams and masonry lintels to attain sufficient strength to support loads imposed during construction before removing temporary supports.</w:t>
            </w:r>
          </w:p>
        </w:tc>
        <w:tc>
          <w:tcPr>
            <w:tcW w:w="5106" w:type="dxa"/>
          </w:tcPr>
          <w:p w14:paraId="3CE6DC15" w14:textId="77777777" w:rsidR="002101CE" w:rsidRPr="002101CE" w:rsidRDefault="002101CE" w:rsidP="002101CE">
            <w:pPr>
              <w:rPr>
                <w:rFonts w:ascii="Cambria" w:hAnsi="Cambria"/>
                <w:sz w:val="20"/>
                <w:szCs w:val="20"/>
              </w:rPr>
            </w:pPr>
          </w:p>
        </w:tc>
      </w:tr>
      <w:tr w:rsidR="002101CE" w:rsidRPr="00C27388" w14:paraId="16123B53" w14:textId="77777777" w:rsidTr="002101CE">
        <w:trPr>
          <w:trHeight w:val="50"/>
        </w:trPr>
        <w:tc>
          <w:tcPr>
            <w:tcW w:w="4969" w:type="dxa"/>
          </w:tcPr>
          <w:p w14:paraId="36B63DE9" w14:textId="095E7F6B" w:rsidR="002101CE" w:rsidRPr="002101CE" w:rsidRDefault="002101CE" w:rsidP="002101CE">
            <w:pPr>
              <w:rPr>
                <w:rFonts w:ascii="Cambria" w:hAnsi="Cambria"/>
                <w:sz w:val="20"/>
                <w:szCs w:val="20"/>
              </w:rPr>
            </w:pPr>
            <w:r w:rsidRPr="002101CE">
              <w:rPr>
                <w:rFonts w:ascii="Cambria" w:hAnsi="Cambria"/>
                <w:sz w:val="20"/>
                <w:szCs w:val="20"/>
              </w:rPr>
              <w:t>C. Construct formwork and shores as needed to support reinforced masonry elements during construction. Construct formwork to provide shape, line, and dimensions of completed masonry as indicated. Make forms sufficiently tight to prevent leakage of mortar and grout. Brace, tie, and support forms to maintain position and shape during construction and curing of reinforced masonry.</w:t>
            </w:r>
          </w:p>
        </w:tc>
        <w:tc>
          <w:tcPr>
            <w:tcW w:w="5106" w:type="dxa"/>
          </w:tcPr>
          <w:p w14:paraId="0871F009" w14:textId="77777777" w:rsidR="002101CE" w:rsidRPr="002101CE" w:rsidRDefault="002101CE" w:rsidP="002101CE">
            <w:pPr>
              <w:rPr>
                <w:rFonts w:ascii="Cambria" w:hAnsi="Cambria"/>
                <w:sz w:val="20"/>
                <w:szCs w:val="20"/>
              </w:rPr>
            </w:pPr>
          </w:p>
        </w:tc>
      </w:tr>
      <w:tr w:rsidR="002101CE" w:rsidRPr="00C27388" w14:paraId="4AC0AF7A" w14:textId="77777777" w:rsidTr="002101CE">
        <w:trPr>
          <w:trHeight w:val="50"/>
        </w:trPr>
        <w:tc>
          <w:tcPr>
            <w:tcW w:w="4969" w:type="dxa"/>
          </w:tcPr>
          <w:p w14:paraId="547A9F84" w14:textId="3925A95A" w:rsidR="002101CE" w:rsidRPr="002101CE" w:rsidRDefault="002101CE" w:rsidP="002101CE">
            <w:pPr>
              <w:rPr>
                <w:rFonts w:ascii="Cambria" w:hAnsi="Cambria"/>
                <w:sz w:val="20"/>
                <w:szCs w:val="20"/>
              </w:rPr>
            </w:pPr>
            <w:r w:rsidRPr="002101CE">
              <w:rPr>
                <w:rFonts w:ascii="Cambria" w:hAnsi="Cambria"/>
                <w:sz w:val="20"/>
                <w:szCs w:val="20"/>
              </w:rPr>
              <w:t>3.11 FIELD QUALITY CONTROL</w:t>
            </w:r>
          </w:p>
        </w:tc>
        <w:tc>
          <w:tcPr>
            <w:tcW w:w="5106" w:type="dxa"/>
          </w:tcPr>
          <w:p w14:paraId="7F4665EA" w14:textId="77777777" w:rsidR="002101CE" w:rsidRPr="002101CE" w:rsidRDefault="002101CE" w:rsidP="002101CE">
            <w:pPr>
              <w:rPr>
                <w:rFonts w:ascii="Cambria" w:hAnsi="Cambria"/>
                <w:sz w:val="20"/>
                <w:szCs w:val="20"/>
              </w:rPr>
            </w:pPr>
          </w:p>
        </w:tc>
      </w:tr>
      <w:tr w:rsidR="002101CE" w:rsidRPr="00C27388" w14:paraId="33ED4DDB" w14:textId="77777777" w:rsidTr="002101CE">
        <w:trPr>
          <w:trHeight w:val="50"/>
        </w:trPr>
        <w:tc>
          <w:tcPr>
            <w:tcW w:w="4969" w:type="dxa"/>
          </w:tcPr>
          <w:p w14:paraId="5D18C3B2" w14:textId="182DAD98" w:rsidR="002101CE" w:rsidRPr="002101CE" w:rsidRDefault="002101CE" w:rsidP="002101CE">
            <w:pPr>
              <w:rPr>
                <w:rFonts w:ascii="Cambria" w:hAnsi="Cambria"/>
                <w:sz w:val="20"/>
                <w:szCs w:val="20"/>
              </w:rPr>
            </w:pPr>
            <w:r w:rsidRPr="002101CE">
              <w:rPr>
                <w:rFonts w:ascii="Cambria" w:hAnsi="Cambria"/>
                <w:sz w:val="20"/>
                <w:szCs w:val="20"/>
              </w:rPr>
              <w:lastRenderedPageBreak/>
              <w:t>A. Testing and Inspecting: Owner will engage third party agency(s) to perform tests and inspections and prepare reports. Allow testing agencies and inspectors access to work areas as needed. Retesting of materials that fail to comply with specified requirements will be done at Contractor’s expense.</w:t>
            </w:r>
          </w:p>
        </w:tc>
        <w:tc>
          <w:tcPr>
            <w:tcW w:w="5106" w:type="dxa"/>
          </w:tcPr>
          <w:p w14:paraId="1A185E7B" w14:textId="77777777" w:rsidR="002101CE" w:rsidRPr="002101CE" w:rsidRDefault="002101CE" w:rsidP="002101CE">
            <w:pPr>
              <w:rPr>
                <w:rFonts w:ascii="Cambria" w:hAnsi="Cambria"/>
                <w:sz w:val="20"/>
                <w:szCs w:val="20"/>
              </w:rPr>
            </w:pPr>
          </w:p>
        </w:tc>
      </w:tr>
      <w:tr w:rsidR="002101CE" w:rsidRPr="00C27388" w14:paraId="1AA27BD0" w14:textId="77777777" w:rsidTr="002101CE">
        <w:trPr>
          <w:trHeight w:val="50"/>
        </w:trPr>
        <w:tc>
          <w:tcPr>
            <w:tcW w:w="4969" w:type="dxa"/>
          </w:tcPr>
          <w:p w14:paraId="31D094BD" w14:textId="2B6958F1" w:rsidR="002101CE" w:rsidRPr="002101CE" w:rsidRDefault="002101CE" w:rsidP="002101CE">
            <w:pPr>
              <w:rPr>
                <w:rFonts w:ascii="Cambria" w:hAnsi="Cambria"/>
                <w:sz w:val="20"/>
                <w:szCs w:val="20"/>
              </w:rPr>
            </w:pPr>
            <w:r w:rsidRPr="002101CE">
              <w:rPr>
                <w:rFonts w:ascii="Cambria" w:hAnsi="Cambria"/>
                <w:sz w:val="20"/>
                <w:szCs w:val="20"/>
              </w:rPr>
              <w:t xml:space="preserve">B. Perform verification and inspection tasks in accordance with </w:t>
            </w:r>
            <w:r w:rsidRPr="002101CE">
              <w:rPr>
                <w:rFonts w:ascii="Cambria" w:hAnsi="Cambria"/>
                <w:sz w:val="20"/>
                <w:szCs w:val="20"/>
                <w:highlight w:val="green"/>
              </w:rPr>
              <w:t>Level 1/2/3</w:t>
            </w:r>
            <w:r w:rsidRPr="002101CE">
              <w:rPr>
                <w:rFonts w:ascii="Cambria" w:hAnsi="Cambria"/>
                <w:sz w:val="20"/>
                <w:szCs w:val="20"/>
              </w:rPr>
              <w:t xml:space="preserve"> of TMS 602.</w:t>
            </w:r>
          </w:p>
        </w:tc>
        <w:tc>
          <w:tcPr>
            <w:tcW w:w="5106" w:type="dxa"/>
          </w:tcPr>
          <w:p w14:paraId="29E6E9C2" w14:textId="77777777" w:rsidR="002101CE" w:rsidRPr="002101CE" w:rsidRDefault="002101CE" w:rsidP="002101CE">
            <w:pPr>
              <w:rPr>
                <w:rFonts w:ascii="Cambria" w:hAnsi="Cambria"/>
                <w:sz w:val="20"/>
                <w:szCs w:val="20"/>
              </w:rPr>
            </w:pPr>
          </w:p>
        </w:tc>
      </w:tr>
      <w:tr w:rsidR="002101CE" w:rsidRPr="00C27388" w14:paraId="3C166FFD" w14:textId="77777777" w:rsidTr="002101CE">
        <w:trPr>
          <w:trHeight w:val="50"/>
        </w:trPr>
        <w:tc>
          <w:tcPr>
            <w:tcW w:w="4969" w:type="dxa"/>
          </w:tcPr>
          <w:p w14:paraId="6674A736" w14:textId="0385DC49" w:rsidR="002101CE" w:rsidRPr="002101CE" w:rsidRDefault="002101CE" w:rsidP="002101CE">
            <w:pPr>
              <w:rPr>
                <w:rFonts w:ascii="Cambria" w:hAnsi="Cambria"/>
                <w:sz w:val="20"/>
                <w:szCs w:val="20"/>
              </w:rPr>
            </w:pPr>
            <w:r w:rsidRPr="002101CE">
              <w:rPr>
                <w:rFonts w:ascii="Cambria" w:hAnsi="Cambria"/>
                <w:sz w:val="20"/>
                <w:szCs w:val="20"/>
              </w:rPr>
              <w:t>C. Grout Testing: For each type of grout, perform compressive strength testing of grout samples in accordance with ASTM C1019. Form grout specimens using units to be grouted. Do not use cardboard forms unless written approval is obtained based on comparative preconstruction testing performed with units used for this project.</w:t>
            </w:r>
          </w:p>
        </w:tc>
        <w:tc>
          <w:tcPr>
            <w:tcW w:w="5106" w:type="dxa"/>
          </w:tcPr>
          <w:p w14:paraId="243FBBDA" w14:textId="77777777" w:rsidR="002101CE" w:rsidRPr="002101CE" w:rsidRDefault="002101CE" w:rsidP="002101CE">
            <w:pPr>
              <w:rPr>
                <w:rFonts w:ascii="Cambria" w:hAnsi="Cambria"/>
                <w:sz w:val="20"/>
                <w:szCs w:val="20"/>
              </w:rPr>
            </w:pPr>
          </w:p>
        </w:tc>
      </w:tr>
      <w:tr w:rsidR="002101CE" w:rsidRPr="00C27388" w14:paraId="6A969CD3" w14:textId="77777777" w:rsidTr="002101CE">
        <w:trPr>
          <w:trHeight w:val="50"/>
        </w:trPr>
        <w:tc>
          <w:tcPr>
            <w:tcW w:w="4969" w:type="dxa"/>
          </w:tcPr>
          <w:p w14:paraId="43D315ED" w14:textId="4160A1FA" w:rsidR="002101CE" w:rsidRPr="002101CE" w:rsidRDefault="002101CE" w:rsidP="002101CE">
            <w:pPr>
              <w:rPr>
                <w:rFonts w:ascii="Cambria" w:hAnsi="Cambria"/>
                <w:sz w:val="20"/>
                <w:szCs w:val="20"/>
              </w:rPr>
            </w:pPr>
            <w:r w:rsidRPr="002101CE">
              <w:rPr>
                <w:rFonts w:ascii="Cambria" w:hAnsi="Cambria"/>
                <w:sz w:val="20"/>
                <w:szCs w:val="20"/>
              </w:rPr>
              <w:t>D. Assembly Testing: For each type of loadbearing masonry indicated, verify the compressive strength at the frequency indicated.</w:t>
            </w:r>
          </w:p>
        </w:tc>
        <w:tc>
          <w:tcPr>
            <w:tcW w:w="5106" w:type="dxa"/>
          </w:tcPr>
          <w:p w14:paraId="13FCF6D9" w14:textId="77777777" w:rsidR="002101CE" w:rsidRPr="002101CE" w:rsidRDefault="002101CE" w:rsidP="002101CE">
            <w:pPr>
              <w:rPr>
                <w:rFonts w:ascii="Cambria" w:hAnsi="Cambria"/>
                <w:sz w:val="20"/>
                <w:szCs w:val="20"/>
              </w:rPr>
            </w:pPr>
          </w:p>
        </w:tc>
      </w:tr>
      <w:tr w:rsidR="002101CE" w:rsidRPr="00C27388" w14:paraId="469824C9" w14:textId="77777777" w:rsidTr="002101CE">
        <w:trPr>
          <w:trHeight w:val="50"/>
        </w:trPr>
        <w:tc>
          <w:tcPr>
            <w:tcW w:w="4969" w:type="dxa"/>
          </w:tcPr>
          <w:p w14:paraId="2F0B3B1F" w14:textId="3332DC45" w:rsidR="002101CE" w:rsidRPr="002101CE" w:rsidRDefault="002101CE" w:rsidP="002101CE">
            <w:pPr>
              <w:rPr>
                <w:rFonts w:ascii="Cambria" w:hAnsi="Cambria"/>
                <w:sz w:val="20"/>
                <w:szCs w:val="20"/>
              </w:rPr>
            </w:pPr>
            <w:r w:rsidRPr="002101CE">
              <w:rPr>
                <w:rFonts w:ascii="Cambria" w:hAnsi="Cambria"/>
                <w:sz w:val="20"/>
                <w:szCs w:val="20"/>
              </w:rPr>
              <w:t>E. Place grout only after inspectors have verified compliance of grout spaces and of grades, sizes, and locations of reinforcement.</w:t>
            </w:r>
          </w:p>
        </w:tc>
        <w:tc>
          <w:tcPr>
            <w:tcW w:w="5106" w:type="dxa"/>
          </w:tcPr>
          <w:p w14:paraId="5CE7E063" w14:textId="77777777" w:rsidR="002101CE" w:rsidRPr="002101CE" w:rsidRDefault="002101CE" w:rsidP="002101CE">
            <w:pPr>
              <w:rPr>
                <w:rFonts w:ascii="Cambria" w:hAnsi="Cambria"/>
                <w:sz w:val="20"/>
                <w:szCs w:val="20"/>
              </w:rPr>
            </w:pPr>
          </w:p>
        </w:tc>
      </w:tr>
      <w:tr w:rsidR="002101CE" w:rsidRPr="00C27388" w14:paraId="4DC03366" w14:textId="77777777" w:rsidTr="002101CE">
        <w:trPr>
          <w:trHeight w:val="50"/>
        </w:trPr>
        <w:tc>
          <w:tcPr>
            <w:tcW w:w="4969" w:type="dxa"/>
          </w:tcPr>
          <w:p w14:paraId="55C7FF4C" w14:textId="1C049407" w:rsidR="002101CE" w:rsidRPr="002101CE" w:rsidRDefault="002101CE" w:rsidP="002101CE">
            <w:pPr>
              <w:rPr>
                <w:rFonts w:ascii="Cambria" w:hAnsi="Cambria"/>
                <w:sz w:val="20"/>
                <w:szCs w:val="20"/>
              </w:rPr>
            </w:pPr>
            <w:r w:rsidRPr="002101CE">
              <w:rPr>
                <w:rFonts w:ascii="Cambria" w:hAnsi="Cambria"/>
                <w:sz w:val="20"/>
                <w:szCs w:val="20"/>
              </w:rPr>
              <w:t>3.12 CLEANING</w:t>
            </w:r>
          </w:p>
        </w:tc>
        <w:tc>
          <w:tcPr>
            <w:tcW w:w="5106" w:type="dxa"/>
          </w:tcPr>
          <w:p w14:paraId="7499DD00" w14:textId="77777777" w:rsidR="002101CE" w:rsidRPr="002101CE" w:rsidRDefault="002101CE" w:rsidP="002101CE">
            <w:pPr>
              <w:rPr>
                <w:rFonts w:ascii="Cambria" w:hAnsi="Cambria"/>
                <w:sz w:val="20"/>
                <w:szCs w:val="20"/>
              </w:rPr>
            </w:pPr>
          </w:p>
        </w:tc>
      </w:tr>
      <w:tr w:rsidR="002101CE" w:rsidRPr="00C27388" w14:paraId="1A3C1E9D" w14:textId="77777777" w:rsidTr="002101CE">
        <w:trPr>
          <w:trHeight w:val="50"/>
        </w:trPr>
        <w:tc>
          <w:tcPr>
            <w:tcW w:w="4969" w:type="dxa"/>
          </w:tcPr>
          <w:p w14:paraId="6180A732" w14:textId="4847743F" w:rsidR="002101CE" w:rsidRPr="002101CE" w:rsidRDefault="002101CE" w:rsidP="002101CE">
            <w:pPr>
              <w:rPr>
                <w:rFonts w:ascii="Cambria" w:hAnsi="Cambria"/>
                <w:sz w:val="20"/>
                <w:szCs w:val="20"/>
              </w:rPr>
            </w:pPr>
            <w:r w:rsidRPr="002101CE">
              <w:rPr>
                <w:rFonts w:ascii="Cambria" w:hAnsi="Cambria"/>
                <w:sz w:val="20"/>
                <w:szCs w:val="20"/>
              </w:rPr>
              <w:t>A. In-Progress Cleaning: Clean unit masonry as work progresses by dry brushing to remove mortar fins and smears before tooling joints.</w:t>
            </w:r>
          </w:p>
        </w:tc>
        <w:tc>
          <w:tcPr>
            <w:tcW w:w="5106" w:type="dxa"/>
          </w:tcPr>
          <w:p w14:paraId="1F9B0C85" w14:textId="77777777" w:rsidR="002101CE" w:rsidRPr="002101CE" w:rsidRDefault="002101CE" w:rsidP="002101CE">
            <w:pPr>
              <w:rPr>
                <w:rFonts w:ascii="Cambria" w:hAnsi="Cambria"/>
                <w:sz w:val="20"/>
                <w:szCs w:val="20"/>
              </w:rPr>
            </w:pPr>
          </w:p>
        </w:tc>
      </w:tr>
      <w:tr w:rsidR="002101CE" w:rsidRPr="00C27388" w14:paraId="0E820161" w14:textId="77777777" w:rsidTr="002101CE">
        <w:trPr>
          <w:trHeight w:val="50"/>
        </w:trPr>
        <w:tc>
          <w:tcPr>
            <w:tcW w:w="4969" w:type="dxa"/>
          </w:tcPr>
          <w:p w14:paraId="0F6F2DC7" w14:textId="78435F70" w:rsidR="002101CE" w:rsidRPr="002101CE" w:rsidRDefault="002101CE" w:rsidP="002101CE">
            <w:pPr>
              <w:rPr>
                <w:rFonts w:ascii="Cambria" w:hAnsi="Cambria"/>
                <w:sz w:val="20"/>
                <w:szCs w:val="20"/>
              </w:rPr>
            </w:pPr>
            <w:r w:rsidRPr="002101CE">
              <w:rPr>
                <w:rFonts w:ascii="Cambria" w:hAnsi="Cambria"/>
                <w:sz w:val="20"/>
                <w:szCs w:val="20"/>
              </w:rPr>
              <w:t>B. Final Cleaning: After mortar is cured, clean exposed masonry as follows:</w:t>
            </w:r>
          </w:p>
        </w:tc>
        <w:tc>
          <w:tcPr>
            <w:tcW w:w="5106" w:type="dxa"/>
          </w:tcPr>
          <w:p w14:paraId="373BDC5F" w14:textId="77777777" w:rsidR="002101CE" w:rsidRPr="002101CE" w:rsidRDefault="002101CE" w:rsidP="002101CE">
            <w:pPr>
              <w:rPr>
                <w:rFonts w:ascii="Cambria" w:hAnsi="Cambria"/>
                <w:sz w:val="20"/>
                <w:szCs w:val="20"/>
              </w:rPr>
            </w:pPr>
          </w:p>
        </w:tc>
      </w:tr>
      <w:tr w:rsidR="002101CE" w:rsidRPr="00C27388" w14:paraId="2DDB84B9" w14:textId="77777777" w:rsidTr="002101CE">
        <w:trPr>
          <w:trHeight w:val="50"/>
        </w:trPr>
        <w:tc>
          <w:tcPr>
            <w:tcW w:w="4969" w:type="dxa"/>
          </w:tcPr>
          <w:p w14:paraId="2C7BAA0D" w14:textId="4BB141A0" w:rsidR="002101CE" w:rsidRPr="002101CE" w:rsidRDefault="002101CE" w:rsidP="002101CE">
            <w:pPr>
              <w:rPr>
                <w:rFonts w:ascii="Cambria" w:hAnsi="Cambria"/>
                <w:sz w:val="20"/>
                <w:szCs w:val="20"/>
              </w:rPr>
            </w:pPr>
            <w:r w:rsidRPr="002101CE">
              <w:rPr>
                <w:rFonts w:ascii="Cambria" w:hAnsi="Cambria"/>
                <w:sz w:val="20"/>
                <w:szCs w:val="20"/>
              </w:rPr>
              <w:t>a) Remove large mortar and grout particles by hand using nonmetallic tools.</w:t>
            </w:r>
          </w:p>
        </w:tc>
        <w:tc>
          <w:tcPr>
            <w:tcW w:w="5106" w:type="dxa"/>
          </w:tcPr>
          <w:p w14:paraId="1F3776F6" w14:textId="77777777" w:rsidR="002101CE" w:rsidRPr="002101CE" w:rsidRDefault="002101CE" w:rsidP="002101CE">
            <w:pPr>
              <w:rPr>
                <w:rFonts w:ascii="Cambria" w:hAnsi="Cambria"/>
                <w:sz w:val="20"/>
                <w:szCs w:val="20"/>
              </w:rPr>
            </w:pPr>
          </w:p>
        </w:tc>
      </w:tr>
      <w:tr w:rsidR="002101CE" w:rsidRPr="00C27388" w14:paraId="6922A106" w14:textId="77777777" w:rsidTr="002101CE">
        <w:trPr>
          <w:trHeight w:val="50"/>
        </w:trPr>
        <w:tc>
          <w:tcPr>
            <w:tcW w:w="4969" w:type="dxa"/>
          </w:tcPr>
          <w:p w14:paraId="597F8060" w14:textId="6A2F6D5D" w:rsidR="002101CE" w:rsidRPr="002101CE" w:rsidRDefault="002101CE" w:rsidP="002101CE">
            <w:pPr>
              <w:rPr>
                <w:rFonts w:ascii="Cambria" w:hAnsi="Cambria"/>
                <w:sz w:val="20"/>
                <w:szCs w:val="20"/>
              </w:rPr>
            </w:pPr>
            <w:r w:rsidRPr="002101CE">
              <w:rPr>
                <w:rFonts w:ascii="Cambria" w:hAnsi="Cambria"/>
                <w:sz w:val="20"/>
                <w:szCs w:val="20"/>
              </w:rPr>
              <w:t>b) Test cleaning methods on sample wall panel; leave one-half of panel uncleaned for comparison purposes. Obtain Architect's approval of sample cleaning before proceeding with cleaning of masonry.</w:t>
            </w:r>
          </w:p>
        </w:tc>
        <w:tc>
          <w:tcPr>
            <w:tcW w:w="5106" w:type="dxa"/>
          </w:tcPr>
          <w:p w14:paraId="0B6CD48B" w14:textId="77777777" w:rsidR="002101CE" w:rsidRPr="002101CE" w:rsidRDefault="002101CE" w:rsidP="002101CE">
            <w:pPr>
              <w:rPr>
                <w:rFonts w:ascii="Cambria" w:hAnsi="Cambria"/>
                <w:sz w:val="20"/>
                <w:szCs w:val="20"/>
              </w:rPr>
            </w:pPr>
          </w:p>
        </w:tc>
      </w:tr>
      <w:tr w:rsidR="002101CE" w:rsidRPr="00C27388" w14:paraId="0A338898" w14:textId="77777777" w:rsidTr="002101CE">
        <w:trPr>
          <w:trHeight w:val="50"/>
        </w:trPr>
        <w:tc>
          <w:tcPr>
            <w:tcW w:w="4969" w:type="dxa"/>
          </w:tcPr>
          <w:p w14:paraId="70885CC9" w14:textId="38838B9C" w:rsidR="002101CE" w:rsidRPr="002101CE" w:rsidRDefault="002101CE" w:rsidP="002101CE">
            <w:pPr>
              <w:rPr>
                <w:rFonts w:ascii="Cambria" w:hAnsi="Cambria"/>
                <w:sz w:val="20"/>
                <w:szCs w:val="20"/>
              </w:rPr>
            </w:pPr>
            <w:r w:rsidRPr="002101CE">
              <w:rPr>
                <w:rFonts w:ascii="Cambria" w:hAnsi="Cambria"/>
                <w:sz w:val="20"/>
                <w:szCs w:val="20"/>
              </w:rPr>
              <w:t>c) Protect adjacent surface from cleaning procedures.</w:t>
            </w:r>
          </w:p>
        </w:tc>
        <w:tc>
          <w:tcPr>
            <w:tcW w:w="5106" w:type="dxa"/>
          </w:tcPr>
          <w:p w14:paraId="3A5C83A8" w14:textId="77777777" w:rsidR="002101CE" w:rsidRPr="002101CE" w:rsidRDefault="002101CE" w:rsidP="002101CE">
            <w:pPr>
              <w:rPr>
                <w:rFonts w:ascii="Cambria" w:hAnsi="Cambria"/>
                <w:sz w:val="20"/>
                <w:szCs w:val="20"/>
              </w:rPr>
            </w:pPr>
          </w:p>
        </w:tc>
      </w:tr>
      <w:tr w:rsidR="002101CE" w:rsidRPr="00C27388" w14:paraId="46A98F72" w14:textId="77777777" w:rsidTr="002101CE">
        <w:trPr>
          <w:trHeight w:val="50"/>
        </w:trPr>
        <w:tc>
          <w:tcPr>
            <w:tcW w:w="4969" w:type="dxa"/>
          </w:tcPr>
          <w:p w14:paraId="760BEA69" w14:textId="478238D0" w:rsidR="002101CE" w:rsidRPr="002101CE" w:rsidRDefault="002101CE" w:rsidP="002101CE">
            <w:pPr>
              <w:rPr>
                <w:rFonts w:ascii="Cambria" w:hAnsi="Cambria"/>
                <w:sz w:val="20"/>
                <w:szCs w:val="20"/>
              </w:rPr>
            </w:pPr>
            <w:r w:rsidRPr="002101CE">
              <w:rPr>
                <w:rFonts w:ascii="Cambria" w:hAnsi="Cambria"/>
                <w:sz w:val="20"/>
                <w:szCs w:val="20"/>
              </w:rPr>
              <w:t>3.13 MASONRY WASTE DISPOSAL</w:t>
            </w:r>
          </w:p>
        </w:tc>
        <w:tc>
          <w:tcPr>
            <w:tcW w:w="5106" w:type="dxa"/>
          </w:tcPr>
          <w:p w14:paraId="422CAB04" w14:textId="77777777" w:rsidR="002101CE" w:rsidRPr="002101CE" w:rsidRDefault="002101CE" w:rsidP="002101CE">
            <w:pPr>
              <w:rPr>
                <w:rFonts w:ascii="Cambria" w:hAnsi="Cambria"/>
                <w:sz w:val="20"/>
                <w:szCs w:val="20"/>
              </w:rPr>
            </w:pPr>
          </w:p>
        </w:tc>
      </w:tr>
      <w:tr w:rsidR="002101CE" w:rsidRPr="00C27388" w14:paraId="4C44C76F" w14:textId="77777777" w:rsidTr="002101CE">
        <w:trPr>
          <w:trHeight w:val="50"/>
        </w:trPr>
        <w:tc>
          <w:tcPr>
            <w:tcW w:w="4969" w:type="dxa"/>
          </w:tcPr>
          <w:p w14:paraId="71F0DDD4" w14:textId="0AA15EB2" w:rsidR="002101CE" w:rsidRPr="002101CE" w:rsidRDefault="002101CE" w:rsidP="002101CE">
            <w:pPr>
              <w:rPr>
                <w:rFonts w:ascii="Cambria" w:hAnsi="Cambria"/>
                <w:sz w:val="20"/>
                <w:szCs w:val="20"/>
              </w:rPr>
            </w:pPr>
            <w:r w:rsidRPr="002101CE">
              <w:rPr>
                <w:rFonts w:ascii="Cambria" w:hAnsi="Cambria"/>
                <w:sz w:val="20"/>
                <w:szCs w:val="20"/>
              </w:rPr>
              <w:t>A. Waste Disposal as Fill Material: Dispose of clean masonry waste, including excess or soil-contaminated sand, waste mortar, and broken masonry units, by crushing and mixing with fill material as fill is placed. Do not dispose of masonry waste as fill within 18 inches of finished grade.</w:t>
            </w:r>
          </w:p>
        </w:tc>
        <w:tc>
          <w:tcPr>
            <w:tcW w:w="5106" w:type="dxa"/>
          </w:tcPr>
          <w:p w14:paraId="407B10EA" w14:textId="77777777" w:rsidR="002101CE" w:rsidRPr="002101CE" w:rsidRDefault="002101CE" w:rsidP="002101CE">
            <w:pPr>
              <w:rPr>
                <w:rFonts w:ascii="Cambria" w:hAnsi="Cambria"/>
                <w:sz w:val="20"/>
                <w:szCs w:val="20"/>
              </w:rPr>
            </w:pPr>
          </w:p>
        </w:tc>
      </w:tr>
      <w:tr w:rsidR="002101CE" w:rsidRPr="00C27388" w14:paraId="5C6E0BE7" w14:textId="77777777" w:rsidTr="002101CE">
        <w:trPr>
          <w:trHeight w:val="50"/>
        </w:trPr>
        <w:tc>
          <w:tcPr>
            <w:tcW w:w="4969" w:type="dxa"/>
          </w:tcPr>
          <w:p w14:paraId="05A3D2C8" w14:textId="6BBA87A3" w:rsidR="002101CE" w:rsidRPr="002101CE" w:rsidRDefault="002101CE" w:rsidP="002101CE">
            <w:pPr>
              <w:rPr>
                <w:rFonts w:ascii="Cambria" w:hAnsi="Cambria"/>
                <w:sz w:val="20"/>
                <w:szCs w:val="20"/>
              </w:rPr>
            </w:pPr>
            <w:r w:rsidRPr="002101CE">
              <w:rPr>
                <w:rFonts w:ascii="Cambria" w:hAnsi="Cambria"/>
                <w:sz w:val="20"/>
                <w:szCs w:val="20"/>
              </w:rPr>
              <w:t xml:space="preserve">B. Salvageable Materials: Unless otherwise indicated, excess masonry materials are the installers property. </w:t>
            </w:r>
          </w:p>
        </w:tc>
        <w:tc>
          <w:tcPr>
            <w:tcW w:w="5106" w:type="dxa"/>
          </w:tcPr>
          <w:p w14:paraId="78D9F3E2" w14:textId="77777777" w:rsidR="002101CE" w:rsidRPr="002101CE" w:rsidRDefault="002101CE" w:rsidP="002101CE">
            <w:pPr>
              <w:rPr>
                <w:rFonts w:ascii="Cambria" w:hAnsi="Cambria"/>
                <w:sz w:val="20"/>
                <w:szCs w:val="20"/>
              </w:rPr>
            </w:pPr>
          </w:p>
        </w:tc>
      </w:tr>
      <w:tr w:rsidR="002101CE" w:rsidRPr="00C27388" w14:paraId="3AB4B163" w14:textId="77777777" w:rsidTr="002101CE">
        <w:trPr>
          <w:trHeight w:val="50"/>
        </w:trPr>
        <w:tc>
          <w:tcPr>
            <w:tcW w:w="4969" w:type="dxa"/>
          </w:tcPr>
          <w:p w14:paraId="04CB7EDA" w14:textId="6DF26229" w:rsidR="002101CE" w:rsidRPr="002101CE" w:rsidRDefault="002101CE" w:rsidP="002101CE">
            <w:pPr>
              <w:rPr>
                <w:rFonts w:ascii="Cambria" w:hAnsi="Cambria"/>
                <w:sz w:val="20"/>
                <w:szCs w:val="20"/>
              </w:rPr>
            </w:pPr>
            <w:r w:rsidRPr="002101CE">
              <w:rPr>
                <w:rFonts w:ascii="Cambria" w:hAnsi="Cambria"/>
                <w:sz w:val="20"/>
                <w:szCs w:val="20"/>
              </w:rPr>
              <w:t>C. Masonry Waste: At completion of Work, remove masonry waste and recycle or legally dispose of off the Site.</w:t>
            </w:r>
          </w:p>
        </w:tc>
        <w:tc>
          <w:tcPr>
            <w:tcW w:w="5106" w:type="dxa"/>
          </w:tcPr>
          <w:p w14:paraId="0DCE342F" w14:textId="77777777" w:rsidR="002101CE" w:rsidRPr="002101CE" w:rsidRDefault="002101CE" w:rsidP="002101CE">
            <w:pPr>
              <w:rPr>
                <w:rFonts w:ascii="Cambria" w:hAnsi="Cambria"/>
                <w:sz w:val="20"/>
                <w:szCs w:val="20"/>
              </w:rPr>
            </w:pPr>
          </w:p>
        </w:tc>
      </w:tr>
    </w:tbl>
    <w:p w14:paraId="221C2488" w14:textId="77777777" w:rsidR="009F1AA1" w:rsidRPr="002101CE" w:rsidRDefault="009F1AA1" w:rsidP="009F1AA1">
      <w:pPr>
        <w:spacing w:after="0" w:line="240" w:lineRule="auto"/>
        <w:rPr>
          <w:rFonts w:ascii="Cambria" w:hAnsi="Cambria"/>
        </w:rPr>
      </w:pPr>
    </w:p>
    <w:p w14:paraId="2CB22A02" w14:textId="51E01EDC" w:rsidR="009F1AA1" w:rsidRPr="002101CE" w:rsidRDefault="002101CE" w:rsidP="002101CE">
      <w:pPr>
        <w:spacing w:after="0" w:line="240" w:lineRule="auto"/>
        <w:jc w:val="center"/>
        <w:rPr>
          <w:rFonts w:ascii="Cambria" w:hAnsi="Cambria"/>
          <w:b/>
          <w:bCs/>
        </w:rPr>
      </w:pPr>
      <w:r w:rsidRPr="002101CE">
        <w:rPr>
          <w:rFonts w:ascii="Cambria" w:hAnsi="Cambria"/>
          <w:b/>
          <w:bCs/>
        </w:rPr>
        <w:t>END OF SECTION</w:t>
      </w:r>
    </w:p>
    <w:p w14:paraId="7283E622" w14:textId="77777777" w:rsidR="00614CE2" w:rsidRPr="002101CE" w:rsidRDefault="00614CE2" w:rsidP="00614CE2">
      <w:pPr>
        <w:spacing w:after="0" w:line="240" w:lineRule="auto"/>
        <w:rPr>
          <w:rFonts w:ascii="Cambria" w:hAnsi="Cambria"/>
        </w:rPr>
      </w:pPr>
    </w:p>
    <w:p w14:paraId="675A57E0" w14:textId="77777777" w:rsidR="002101CE" w:rsidRPr="002101CE" w:rsidRDefault="002101CE" w:rsidP="00614CE2">
      <w:pPr>
        <w:spacing w:after="0" w:line="240" w:lineRule="auto"/>
        <w:rPr>
          <w:rFonts w:ascii="Cambria" w:hAnsi="Cambria"/>
        </w:rPr>
      </w:pPr>
    </w:p>
    <w:p w14:paraId="1B76705E" w14:textId="77777777" w:rsidR="005C5F41" w:rsidRDefault="005C5F41" w:rsidP="00614CE2">
      <w:pPr>
        <w:spacing w:after="0" w:line="240" w:lineRule="auto"/>
        <w:rPr>
          <w:rFonts w:ascii="Cambria" w:hAnsi="Cambria"/>
        </w:rPr>
      </w:pPr>
    </w:p>
    <w:p w14:paraId="71FA9BDA" w14:textId="77777777" w:rsidR="00B107F4" w:rsidRDefault="00B107F4" w:rsidP="00614CE2">
      <w:pPr>
        <w:spacing w:after="0" w:line="240" w:lineRule="auto"/>
        <w:rPr>
          <w:rFonts w:ascii="Cambria" w:hAnsi="Cambria"/>
        </w:rPr>
      </w:pPr>
    </w:p>
    <w:p w14:paraId="69E605C3" w14:textId="77777777" w:rsidR="00B107F4" w:rsidRDefault="00B107F4" w:rsidP="00614CE2">
      <w:pPr>
        <w:spacing w:after="0" w:line="240" w:lineRule="auto"/>
        <w:rPr>
          <w:rFonts w:ascii="Cambria" w:hAnsi="Cambria"/>
        </w:rPr>
      </w:pPr>
    </w:p>
    <w:p w14:paraId="6CF2DE86" w14:textId="77777777" w:rsidR="00B107F4" w:rsidRPr="002101CE" w:rsidRDefault="00B107F4" w:rsidP="00614CE2">
      <w:pPr>
        <w:spacing w:after="0" w:line="240" w:lineRule="auto"/>
        <w:rPr>
          <w:rFonts w:ascii="Cambria" w:hAnsi="Cambria"/>
        </w:rPr>
      </w:pPr>
    </w:p>
    <w:p w14:paraId="46E62BD1" w14:textId="77777777" w:rsidR="002101CE" w:rsidRPr="002101CE" w:rsidRDefault="002101CE" w:rsidP="00614CE2">
      <w:pPr>
        <w:spacing w:after="0" w:line="240" w:lineRule="auto"/>
        <w:rPr>
          <w:rFonts w:ascii="Cambria" w:hAnsi="Cambria"/>
          <w:sz w:val="22"/>
          <w:szCs w:val="22"/>
        </w:rPr>
      </w:pPr>
    </w:p>
    <w:p w14:paraId="4920A4FB" w14:textId="77777777" w:rsidR="00614CE2" w:rsidRPr="0078205B" w:rsidRDefault="00614CE2" w:rsidP="00614CE2">
      <w:pPr>
        <w:pBdr>
          <w:top w:val="single" w:sz="4" w:space="1" w:color="auto"/>
          <w:left w:val="single" w:sz="4" w:space="4" w:color="auto"/>
          <w:bottom w:val="single" w:sz="4" w:space="1" w:color="auto"/>
          <w:right w:val="single" w:sz="4" w:space="4" w:color="auto"/>
        </w:pBdr>
        <w:spacing w:after="0" w:line="240" w:lineRule="auto"/>
        <w:rPr>
          <w:rFonts w:ascii="Bahnschrift" w:hAnsi="Bahnschrift"/>
          <w:sz w:val="20"/>
          <w:szCs w:val="20"/>
        </w:rPr>
      </w:pPr>
      <w:r w:rsidRPr="0078205B">
        <w:rPr>
          <w:rFonts w:ascii="Bahnschrift" w:hAnsi="Bahnschrift"/>
          <w:sz w:val="20"/>
          <w:szCs w:val="20"/>
        </w:rPr>
        <w:t>Disclaimer</w:t>
      </w:r>
    </w:p>
    <w:p w14:paraId="04660A21" w14:textId="77777777" w:rsidR="00614CE2" w:rsidRPr="0078205B" w:rsidRDefault="00614CE2" w:rsidP="00614CE2">
      <w:pPr>
        <w:pBdr>
          <w:top w:val="single" w:sz="4" w:space="1" w:color="auto"/>
          <w:left w:val="single" w:sz="4" w:space="4" w:color="auto"/>
          <w:bottom w:val="single" w:sz="4" w:space="1" w:color="auto"/>
          <w:right w:val="single" w:sz="4" w:space="4" w:color="auto"/>
        </w:pBdr>
        <w:spacing w:after="0" w:line="240" w:lineRule="auto"/>
        <w:rPr>
          <w:rFonts w:ascii="Bahnschrift" w:hAnsi="Bahnschrift"/>
          <w:sz w:val="20"/>
          <w:szCs w:val="20"/>
        </w:rPr>
      </w:pPr>
      <w:r w:rsidRPr="0078205B">
        <w:rPr>
          <w:rFonts w:ascii="Bahnschrift" w:hAnsi="Bahnschrift"/>
          <w:sz w:val="20"/>
          <w:szCs w:val="20"/>
        </w:rPr>
        <w:t>The Block Design Collective (“BDC”) does not make any representations or warranties with respect to the accuracy or suitability of this information, and persons making use of this information do so at their own risk. BDC disclaims liability for damages of any kind, including any special, indirect, or consequential damages, which may result from use of this information. This information is not to be interpreted as indicating compliance with, or waiver of, any applicable building code, ordinance, standard or law.</w:t>
      </w:r>
    </w:p>
    <w:p w14:paraId="0A1869A0" w14:textId="77777777" w:rsidR="009F1AA1" w:rsidRPr="00A50FAE" w:rsidRDefault="009F1AA1" w:rsidP="009F1AA1">
      <w:pPr>
        <w:spacing w:after="0" w:line="240" w:lineRule="auto"/>
        <w:rPr>
          <w:rFonts w:ascii="Cambria" w:hAnsi="Cambria"/>
          <w:sz w:val="22"/>
          <w:szCs w:val="22"/>
        </w:rPr>
      </w:pPr>
    </w:p>
    <w:sectPr w:rsidR="009F1AA1" w:rsidRPr="00A50FAE" w:rsidSect="009F1AA1">
      <w:headerReference w:type="default" r:id="rId21"/>
      <w:footerReference w:type="default" r:id="rId22"/>
      <w:headerReference w:type="first" r:id="rId23"/>
      <w:footerReference w:type="first" r:id="rId2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D808" w14:textId="77777777" w:rsidR="005C4D76" w:rsidRDefault="005C4D76" w:rsidP="009F1AA1">
      <w:pPr>
        <w:spacing w:after="0" w:line="240" w:lineRule="auto"/>
      </w:pPr>
      <w:r>
        <w:separator/>
      </w:r>
    </w:p>
  </w:endnote>
  <w:endnote w:type="continuationSeparator" w:id="0">
    <w:p w14:paraId="050FC45C" w14:textId="77777777" w:rsidR="005C4D76" w:rsidRDefault="005C4D76" w:rsidP="009F1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9339" w14:textId="77777777" w:rsidR="008279DC" w:rsidRPr="00A50FAE" w:rsidRDefault="008279DC" w:rsidP="008279DC">
    <w:pPr>
      <w:pStyle w:val="Footer"/>
      <w:pBdr>
        <w:top w:val="single" w:sz="4" w:space="1" w:color="auto"/>
      </w:pBdr>
      <w:rPr>
        <w:rFonts w:ascii="Bahnschrift" w:hAnsi="Bahnschrift"/>
        <w:sz w:val="20"/>
        <w:szCs w:val="20"/>
      </w:rPr>
    </w:pPr>
    <w:r w:rsidRPr="00A50FAE">
      <w:rPr>
        <w:rFonts w:ascii="Bahnschrift" w:hAnsi="Bahnschrift"/>
        <w:sz w:val="20"/>
        <w:szCs w:val="20"/>
      </w:rPr>
      <w:t>Block Design Collective</w:t>
    </w:r>
  </w:p>
  <w:p w14:paraId="5074E555" w14:textId="77777777" w:rsidR="00E44CE7" w:rsidRPr="00A50FAE" w:rsidRDefault="00E44CE7" w:rsidP="00E44CE7">
    <w:pPr>
      <w:pStyle w:val="Footer"/>
      <w:rPr>
        <w:rFonts w:ascii="Bahnschrift" w:hAnsi="Bahnschrift"/>
        <w:sz w:val="20"/>
        <w:szCs w:val="20"/>
      </w:rPr>
    </w:pPr>
    <w:r>
      <w:rPr>
        <w:rFonts w:ascii="Bahnschrift" w:hAnsi="Bahnschrift"/>
        <w:sz w:val="20"/>
        <w:szCs w:val="20"/>
      </w:rPr>
      <w:t>Concrete Masonry Construction Specification Template</w:t>
    </w:r>
  </w:p>
  <w:p w14:paraId="02E10450" w14:textId="3BABA205" w:rsidR="009F1AA1" w:rsidRPr="00A50FAE" w:rsidRDefault="008279DC" w:rsidP="008279DC">
    <w:pPr>
      <w:pStyle w:val="Footer"/>
      <w:tabs>
        <w:tab w:val="clear" w:pos="9360"/>
        <w:tab w:val="right" w:pos="10044"/>
      </w:tabs>
      <w:rPr>
        <w:rFonts w:ascii="Bahnschrift" w:hAnsi="Bahnschrift"/>
        <w:sz w:val="20"/>
        <w:szCs w:val="20"/>
      </w:rPr>
    </w:pPr>
    <w:r w:rsidRPr="00A50FAE">
      <w:rPr>
        <w:rFonts w:ascii="Bahnschrift" w:hAnsi="Bahnschrift"/>
        <w:noProof/>
        <w:sz w:val="20"/>
        <w:szCs w:val="20"/>
      </w:rPr>
      <mc:AlternateContent>
        <mc:Choice Requires="wps">
          <w:drawing>
            <wp:anchor distT="0" distB="0" distL="114300" distR="114300" simplePos="0" relativeHeight="251669504" behindDoc="0" locked="0" layoutInCell="1" allowOverlap="1" wp14:anchorId="3C9ABAEC" wp14:editId="1701D095">
              <wp:simplePos x="0" y="0"/>
              <wp:positionH relativeFrom="column">
                <wp:posOffset>-679450</wp:posOffset>
              </wp:positionH>
              <wp:positionV relativeFrom="paragraph">
                <wp:posOffset>401955</wp:posOffset>
              </wp:positionV>
              <wp:extent cx="7772400" cy="228600"/>
              <wp:effectExtent l="0" t="0" r="19050" b="19050"/>
              <wp:wrapNone/>
              <wp:docPr id="2045896676" name="Rectangle 1"/>
              <wp:cNvGraphicFramePr/>
              <a:graphic xmlns:a="http://schemas.openxmlformats.org/drawingml/2006/main">
                <a:graphicData uri="http://schemas.microsoft.com/office/word/2010/wordprocessingShape">
                  <wps:wsp>
                    <wps:cNvSpPr/>
                    <wps:spPr>
                      <a:xfrm>
                        <a:off x="0" y="0"/>
                        <a:ext cx="7772400" cy="228600"/>
                      </a:xfrm>
                      <a:prstGeom prst="rect">
                        <a:avLst/>
                      </a:prstGeom>
                      <a:solidFill>
                        <a:srgbClr val="0E293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974709" id="Rectangle 1" o:spid="_x0000_s1026" style="position:absolute;margin-left:-53.5pt;margin-top:31.65pt;width:612pt;height:1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" fillcolor="#0e2932" strokecolor="#09101d [484]" strokeweight="1pt"/>
          </w:pict>
        </mc:Fallback>
      </mc:AlternateContent>
    </w:r>
    <w:r w:rsidRPr="00A50FAE">
      <w:rPr>
        <w:rFonts w:ascii="Bahnschrift" w:hAnsi="Bahnschrift"/>
        <w:sz w:val="20"/>
        <w:szCs w:val="20"/>
      </w:rPr>
      <w:t>Revision Date: 09/25</w:t>
    </w:r>
    <w:r w:rsidRPr="00A50FAE">
      <w:rPr>
        <w:rFonts w:ascii="Bahnschrift" w:hAnsi="Bahnschrift"/>
        <w:sz w:val="20"/>
        <w:szCs w:val="20"/>
      </w:rPr>
      <w:tab/>
    </w:r>
    <w:r w:rsidRPr="00A50FAE">
      <w:rPr>
        <w:rFonts w:ascii="Bahnschrift" w:hAnsi="Bahnschrift"/>
        <w:sz w:val="20"/>
        <w:szCs w:val="20"/>
      </w:rPr>
      <w:tab/>
      <w:t xml:space="preserve">Page </w:t>
    </w:r>
    <w:r w:rsidRPr="00A50FAE">
      <w:rPr>
        <w:rFonts w:ascii="Bahnschrift" w:hAnsi="Bahnschrift"/>
        <w:sz w:val="20"/>
        <w:szCs w:val="20"/>
      </w:rPr>
      <w:fldChar w:fldCharType="begin"/>
    </w:r>
    <w:r w:rsidRPr="00A50FAE">
      <w:rPr>
        <w:rFonts w:ascii="Bahnschrift" w:hAnsi="Bahnschrift"/>
        <w:sz w:val="20"/>
        <w:szCs w:val="20"/>
      </w:rPr>
      <w:instrText xml:space="preserve"> PAGE  \* Arabic  \* MERGEFORMAT </w:instrText>
    </w:r>
    <w:r w:rsidRPr="00A50FAE">
      <w:rPr>
        <w:rFonts w:ascii="Bahnschrift" w:hAnsi="Bahnschrift"/>
        <w:sz w:val="20"/>
        <w:szCs w:val="20"/>
      </w:rPr>
      <w:fldChar w:fldCharType="separate"/>
    </w:r>
    <w:r w:rsidRPr="00A50FAE">
      <w:rPr>
        <w:rFonts w:ascii="Bahnschrift" w:hAnsi="Bahnschrift"/>
        <w:sz w:val="20"/>
        <w:szCs w:val="20"/>
      </w:rPr>
      <w:t>1</w:t>
    </w:r>
    <w:r w:rsidRPr="00A50FAE">
      <w:rPr>
        <w:rFonts w:ascii="Bahnschrift" w:hAnsi="Bahnschrift"/>
        <w:sz w:val="20"/>
        <w:szCs w:val="20"/>
      </w:rPr>
      <w:fldChar w:fldCharType="end"/>
    </w:r>
    <w:r w:rsidRPr="00A50FAE">
      <w:rPr>
        <w:rFonts w:ascii="Bahnschrift" w:hAnsi="Bahnschrift"/>
        <w:sz w:val="20"/>
        <w:szCs w:val="20"/>
      </w:rPr>
      <w:t xml:space="preserve"> of </w:t>
    </w:r>
    <w:r w:rsidRPr="00A50FAE">
      <w:rPr>
        <w:rFonts w:ascii="Bahnschrift" w:hAnsi="Bahnschrift"/>
        <w:sz w:val="20"/>
        <w:szCs w:val="20"/>
      </w:rPr>
      <w:fldChar w:fldCharType="begin"/>
    </w:r>
    <w:r w:rsidRPr="00A50FAE">
      <w:rPr>
        <w:rFonts w:ascii="Bahnschrift" w:hAnsi="Bahnschrift"/>
        <w:sz w:val="20"/>
        <w:szCs w:val="20"/>
      </w:rPr>
      <w:instrText xml:space="preserve"> NUMPAGES  \* Arabic  \* MERGEFORMAT </w:instrText>
    </w:r>
    <w:r w:rsidRPr="00A50FAE">
      <w:rPr>
        <w:rFonts w:ascii="Bahnschrift" w:hAnsi="Bahnschrift"/>
        <w:sz w:val="20"/>
        <w:szCs w:val="20"/>
      </w:rPr>
      <w:fldChar w:fldCharType="separate"/>
    </w:r>
    <w:r w:rsidRPr="00A50FAE">
      <w:rPr>
        <w:rFonts w:ascii="Bahnschrift" w:hAnsi="Bahnschrift"/>
        <w:sz w:val="20"/>
        <w:szCs w:val="20"/>
      </w:rPr>
      <w:t>3</w:t>
    </w:r>
    <w:r w:rsidRPr="00A50FAE">
      <w:rPr>
        <w:rFonts w:ascii="Bahnschrift" w:hAnsi="Bahnschrift"/>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06E5" w14:textId="455ED3EB" w:rsidR="009F1AA1" w:rsidRPr="00A50FAE" w:rsidRDefault="009F1AA1" w:rsidP="009F1AA1">
    <w:pPr>
      <w:pStyle w:val="Footer"/>
      <w:pBdr>
        <w:top w:val="single" w:sz="4" w:space="1" w:color="auto"/>
      </w:pBdr>
      <w:rPr>
        <w:rFonts w:ascii="Bahnschrift" w:hAnsi="Bahnschrift"/>
        <w:sz w:val="20"/>
        <w:szCs w:val="20"/>
      </w:rPr>
    </w:pPr>
    <w:r w:rsidRPr="00A50FAE">
      <w:rPr>
        <w:rFonts w:ascii="Bahnschrift" w:hAnsi="Bahnschrift"/>
        <w:sz w:val="20"/>
        <w:szCs w:val="20"/>
      </w:rPr>
      <w:t>Block Design Collective</w:t>
    </w:r>
  </w:p>
  <w:p w14:paraId="59F92AF3" w14:textId="4D97B1C1" w:rsidR="009F1AA1" w:rsidRPr="00A50FAE" w:rsidRDefault="00E44CE7" w:rsidP="009F1AA1">
    <w:pPr>
      <w:pStyle w:val="Footer"/>
      <w:rPr>
        <w:rFonts w:ascii="Bahnschrift" w:hAnsi="Bahnschrift"/>
        <w:sz w:val="20"/>
        <w:szCs w:val="20"/>
      </w:rPr>
    </w:pPr>
    <w:r>
      <w:rPr>
        <w:rFonts w:ascii="Bahnschrift" w:hAnsi="Bahnschrift"/>
        <w:sz w:val="20"/>
        <w:szCs w:val="20"/>
      </w:rPr>
      <w:t>Concrete Masonry Construction Specification Template</w:t>
    </w:r>
  </w:p>
  <w:p w14:paraId="06B70F1F" w14:textId="6A0B5DD5" w:rsidR="009F1AA1" w:rsidRPr="00A50FAE" w:rsidRDefault="009F1AA1" w:rsidP="009F1AA1">
    <w:pPr>
      <w:pStyle w:val="Footer"/>
      <w:tabs>
        <w:tab w:val="clear" w:pos="9360"/>
        <w:tab w:val="right" w:pos="10044"/>
      </w:tabs>
      <w:rPr>
        <w:rFonts w:ascii="Bahnschrift" w:hAnsi="Bahnschrift"/>
        <w:sz w:val="20"/>
        <w:szCs w:val="20"/>
      </w:rPr>
    </w:pPr>
    <w:r w:rsidRPr="00A50FAE">
      <w:rPr>
        <w:rFonts w:ascii="Bahnschrift" w:hAnsi="Bahnschrift"/>
        <w:noProof/>
        <w:sz w:val="20"/>
        <w:szCs w:val="20"/>
      </w:rPr>
      <mc:AlternateContent>
        <mc:Choice Requires="wps">
          <w:drawing>
            <wp:anchor distT="0" distB="0" distL="114300" distR="114300" simplePos="0" relativeHeight="251667456" behindDoc="0" locked="0" layoutInCell="1" allowOverlap="1" wp14:anchorId="511BA00D" wp14:editId="54AE5056">
              <wp:simplePos x="0" y="0"/>
              <wp:positionH relativeFrom="column">
                <wp:posOffset>-679450</wp:posOffset>
              </wp:positionH>
              <wp:positionV relativeFrom="paragraph">
                <wp:posOffset>269240</wp:posOffset>
              </wp:positionV>
              <wp:extent cx="7772400" cy="361950"/>
              <wp:effectExtent l="0" t="0" r="19050" b="19050"/>
              <wp:wrapNone/>
              <wp:docPr id="1843459837" name="Rectangle 1"/>
              <wp:cNvGraphicFramePr/>
              <a:graphic xmlns:a="http://schemas.openxmlformats.org/drawingml/2006/main">
                <a:graphicData uri="http://schemas.microsoft.com/office/word/2010/wordprocessingShape">
                  <wps:wsp>
                    <wps:cNvSpPr/>
                    <wps:spPr>
                      <a:xfrm>
                        <a:off x="0" y="0"/>
                        <a:ext cx="7772400" cy="361950"/>
                      </a:xfrm>
                      <a:prstGeom prst="rect">
                        <a:avLst/>
                      </a:prstGeom>
                      <a:solidFill>
                        <a:srgbClr val="0E293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3AF54" id="Rectangle 1" o:spid="_x0000_s1026" style="position:absolute;margin-left:-53.5pt;margin-top:21.2pt;width:612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" fillcolor="#0e2932" strokecolor="#09101d [484]" strokeweight="1pt"/>
          </w:pict>
        </mc:Fallback>
      </mc:AlternateContent>
    </w:r>
    <w:r w:rsidRPr="00A50FAE">
      <w:rPr>
        <w:rFonts w:ascii="Bahnschrift" w:hAnsi="Bahnschrift"/>
        <w:sz w:val="20"/>
        <w:szCs w:val="20"/>
      </w:rPr>
      <w:t>Revision Date: 09/25</w:t>
    </w:r>
    <w:r w:rsidRPr="00A50FAE">
      <w:rPr>
        <w:rFonts w:ascii="Bahnschrift" w:hAnsi="Bahnschrift"/>
        <w:sz w:val="20"/>
        <w:szCs w:val="20"/>
      </w:rPr>
      <w:tab/>
    </w:r>
    <w:r w:rsidRPr="00A50FAE">
      <w:rPr>
        <w:rFonts w:ascii="Bahnschrift" w:hAnsi="Bahnschrift"/>
        <w:sz w:val="20"/>
        <w:szCs w:val="20"/>
      </w:rPr>
      <w:tab/>
      <w:t xml:space="preserve">Page </w:t>
    </w:r>
    <w:r w:rsidRPr="00A50FAE">
      <w:rPr>
        <w:rFonts w:ascii="Bahnschrift" w:hAnsi="Bahnschrift"/>
        <w:sz w:val="20"/>
        <w:szCs w:val="20"/>
      </w:rPr>
      <w:fldChar w:fldCharType="begin"/>
    </w:r>
    <w:r w:rsidRPr="00A50FAE">
      <w:rPr>
        <w:rFonts w:ascii="Bahnschrift" w:hAnsi="Bahnschrift"/>
        <w:sz w:val="20"/>
        <w:szCs w:val="20"/>
      </w:rPr>
      <w:instrText xml:space="preserve"> PAGE  \* Arabic  \* MERGEFORMAT </w:instrText>
    </w:r>
    <w:r w:rsidRPr="00A50FAE">
      <w:rPr>
        <w:rFonts w:ascii="Bahnschrift" w:hAnsi="Bahnschrift"/>
        <w:sz w:val="20"/>
        <w:szCs w:val="20"/>
      </w:rPr>
      <w:fldChar w:fldCharType="separate"/>
    </w:r>
    <w:r w:rsidRPr="00A50FAE">
      <w:rPr>
        <w:rFonts w:ascii="Bahnschrift" w:hAnsi="Bahnschrift"/>
        <w:sz w:val="20"/>
        <w:szCs w:val="20"/>
      </w:rPr>
      <w:t>2</w:t>
    </w:r>
    <w:r w:rsidRPr="00A50FAE">
      <w:rPr>
        <w:rFonts w:ascii="Bahnschrift" w:hAnsi="Bahnschrift"/>
        <w:sz w:val="20"/>
        <w:szCs w:val="20"/>
      </w:rPr>
      <w:fldChar w:fldCharType="end"/>
    </w:r>
    <w:r w:rsidRPr="00A50FAE">
      <w:rPr>
        <w:rFonts w:ascii="Bahnschrift" w:hAnsi="Bahnschrift"/>
        <w:sz w:val="20"/>
        <w:szCs w:val="20"/>
      </w:rPr>
      <w:t xml:space="preserve"> of </w:t>
    </w:r>
    <w:r w:rsidRPr="00A50FAE">
      <w:rPr>
        <w:rFonts w:ascii="Bahnschrift" w:hAnsi="Bahnschrift"/>
        <w:sz w:val="20"/>
        <w:szCs w:val="20"/>
      </w:rPr>
      <w:fldChar w:fldCharType="begin"/>
    </w:r>
    <w:r w:rsidRPr="00A50FAE">
      <w:rPr>
        <w:rFonts w:ascii="Bahnschrift" w:hAnsi="Bahnschrift"/>
        <w:sz w:val="20"/>
        <w:szCs w:val="20"/>
      </w:rPr>
      <w:instrText xml:space="preserve"> NUMPAGES  \* Arabic  \* MERGEFORMAT </w:instrText>
    </w:r>
    <w:r w:rsidRPr="00A50FAE">
      <w:rPr>
        <w:rFonts w:ascii="Bahnschrift" w:hAnsi="Bahnschrift"/>
        <w:sz w:val="20"/>
        <w:szCs w:val="20"/>
      </w:rPr>
      <w:fldChar w:fldCharType="separate"/>
    </w:r>
    <w:r w:rsidRPr="00A50FAE">
      <w:rPr>
        <w:rFonts w:ascii="Bahnschrift" w:hAnsi="Bahnschrift"/>
        <w:sz w:val="20"/>
        <w:szCs w:val="20"/>
      </w:rPr>
      <w:t>2</w:t>
    </w:r>
    <w:r w:rsidRPr="00A50FAE">
      <w:rPr>
        <w:rFonts w:ascii="Bahnschrift" w:hAnsi="Bahnschrif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EE066" w14:textId="77777777" w:rsidR="005C4D76" w:rsidRDefault="005C4D76" w:rsidP="009F1AA1">
      <w:pPr>
        <w:spacing w:after="0" w:line="240" w:lineRule="auto"/>
      </w:pPr>
      <w:r>
        <w:separator/>
      </w:r>
    </w:p>
  </w:footnote>
  <w:footnote w:type="continuationSeparator" w:id="0">
    <w:p w14:paraId="25ED52BA" w14:textId="77777777" w:rsidR="005C4D76" w:rsidRDefault="005C4D76" w:rsidP="009F1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958A" w14:textId="4CBC32F6" w:rsidR="003A1823" w:rsidRDefault="003A1823">
    <w:pPr>
      <w:pStyle w:val="Header"/>
    </w:pPr>
    <w:r>
      <w:rPr>
        <w:noProof/>
      </w:rPr>
      <mc:AlternateContent>
        <mc:Choice Requires="wps">
          <w:drawing>
            <wp:anchor distT="0" distB="0" distL="114300" distR="114300" simplePos="0" relativeHeight="251673600" behindDoc="0" locked="0" layoutInCell="1" allowOverlap="1" wp14:anchorId="6AFBDE5B" wp14:editId="42569FE1">
              <wp:simplePos x="0" y="0"/>
              <wp:positionH relativeFrom="column">
                <wp:posOffset>-495300</wp:posOffset>
              </wp:positionH>
              <wp:positionV relativeFrom="paragraph">
                <wp:posOffset>-450850</wp:posOffset>
              </wp:positionV>
              <wp:extent cx="6894195" cy="426085"/>
              <wp:effectExtent l="0" t="0" r="0" b="1270"/>
              <wp:wrapNone/>
              <wp:docPr id="133180590" name="Text Box 4"/>
              <wp:cNvGraphicFramePr/>
              <a:graphic xmlns:a="http://schemas.openxmlformats.org/drawingml/2006/main">
                <a:graphicData uri="http://schemas.microsoft.com/office/word/2010/wordprocessingShape">
                  <wps:wsp>
                    <wps:cNvSpPr txBox="1"/>
                    <wps:spPr>
                      <a:xfrm>
                        <a:off x="0" y="0"/>
                        <a:ext cx="6894195" cy="426085"/>
                      </a:xfrm>
                      <a:prstGeom prst="rect">
                        <a:avLst/>
                      </a:prstGeom>
                      <a:noFill/>
                      <a:ln w="6350">
                        <a:noFill/>
                      </a:ln>
                    </wps:spPr>
                    <wps:txbx>
                      <w:txbxContent>
                        <w:p w14:paraId="6AC1D2E2" w14:textId="7907E5DB" w:rsidR="00E44CE7" w:rsidRPr="00A50FAE" w:rsidRDefault="00E44CE7" w:rsidP="00E44CE7">
                          <w:pPr>
                            <w:spacing w:after="0" w:line="240" w:lineRule="auto"/>
                            <w:jc w:val="right"/>
                            <w:rPr>
                              <w:rFonts w:ascii="Bahnschrift" w:hAnsi="Bahnschrift"/>
                              <w:b/>
                              <w:bCs/>
                              <w:color w:val="FFFFFF" w:themeColor="background1"/>
                              <w:sz w:val="36"/>
                              <w:szCs w:val="36"/>
                            </w:rPr>
                          </w:pPr>
                          <w:r>
                            <w:rPr>
                              <w:rFonts w:ascii="Bahnschrift" w:hAnsi="Bahnschrift"/>
                              <w:b/>
                              <w:bCs/>
                              <w:color w:val="FFFFFF" w:themeColor="background1"/>
                              <w:sz w:val="36"/>
                              <w:szCs w:val="36"/>
                            </w:rPr>
                            <w:t>CMU CONSTRUCTION SPECIFICATION TEMPLATE</w:t>
                          </w:r>
                        </w:p>
                        <w:p w14:paraId="0EA0DFF3" w14:textId="4C5EC53F" w:rsidR="003A1823" w:rsidRPr="00A50FAE" w:rsidRDefault="003A1823" w:rsidP="003A1823">
                          <w:pPr>
                            <w:spacing w:after="0" w:line="240" w:lineRule="auto"/>
                            <w:jc w:val="right"/>
                            <w:rPr>
                              <w:rFonts w:ascii="Bahnschrift" w:hAnsi="Bahnschrift"/>
                              <w:b/>
                              <w:bCs/>
                              <w:color w:val="FFFFFF" w:themeColor="background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AFBDE5B" id="_x0000_t202" coordsize="21600,21600" o:spt="202" path="m,l,21600r21600,l21600,xe">
              <v:stroke joinstyle="miter"/>
              <v:path gradientshapeok="t" o:connecttype="rect"/>
            </v:shapetype>
            <v:shape id="Text Box 4" o:spid="_x0000_s1026" type="#_x0000_t202" style="position:absolute;margin-left:-39pt;margin-top:-35.5pt;width:542.85pt;height:3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" filled="f" stroked="f" strokeweight=".5pt">
              <v:textbox style="mso-fit-shape-to-text:t">
                <w:txbxContent>
                  <w:p w14:paraId="6AC1D2E2" w14:textId="7907E5DB" w:rsidR="00E44CE7" w:rsidRPr="00A50FAE" w:rsidRDefault="00E44CE7" w:rsidP="00E44CE7">
                    <w:pPr>
                      <w:spacing w:after="0" w:line="240" w:lineRule="auto"/>
                      <w:jc w:val="right"/>
                      <w:rPr>
                        <w:rFonts w:ascii="Bahnschrift" w:hAnsi="Bahnschrift"/>
                        <w:b/>
                        <w:bCs/>
                        <w:color w:val="FFFFFF" w:themeColor="background1"/>
                        <w:sz w:val="36"/>
                        <w:szCs w:val="36"/>
                      </w:rPr>
                    </w:pPr>
                    <w:r>
                      <w:rPr>
                        <w:rFonts w:ascii="Bahnschrift" w:hAnsi="Bahnschrift"/>
                        <w:b/>
                        <w:bCs/>
                        <w:color w:val="FFFFFF" w:themeColor="background1"/>
                        <w:sz w:val="36"/>
                        <w:szCs w:val="36"/>
                      </w:rPr>
                      <w:t>CMU CONSTRUCTION SPECIFICATION TEMPLATE</w:t>
                    </w:r>
                  </w:p>
                  <w:p w14:paraId="0EA0DFF3" w14:textId="4C5EC53F" w:rsidR="003A1823" w:rsidRPr="00A50FAE" w:rsidRDefault="003A1823" w:rsidP="003A1823">
                    <w:pPr>
                      <w:spacing w:after="0" w:line="240" w:lineRule="auto"/>
                      <w:jc w:val="right"/>
                      <w:rPr>
                        <w:rFonts w:ascii="Bahnschrift" w:hAnsi="Bahnschrift"/>
                        <w:b/>
                        <w:bCs/>
                        <w:color w:val="FFFFFF" w:themeColor="background1"/>
                        <w:sz w:val="36"/>
                        <w:szCs w:val="36"/>
                      </w:rPr>
                    </w:pPr>
                  </w:p>
                </w:txbxContent>
              </v:textbox>
            </v:shape>
          </w:pict>
        </mc:Fallback>
      </mc:AlternateContent>
    </w:r>
    <w:r w:rsidRPr="008279DC">
      <w:rPr>
        <w:rFonts w:ascii="Cambria" w:hAnsi="Cambria"/>
        <w:noProof/>
        <w:sz w:val="20"/>
        <w:szCs w:val="20"/>
      </w:rPr>
      <mc:AlternateContent>
        <mc:Choice Requires="wps">
          <w:drawing>
            <wp:anchor distT="0" distB="0" distL="114300" distR="114300" simplePos="0" relativeHeight="251671552" behindDoc="0" locked="0" layoutInCell="1" allowOverlap="1" wp14:anchorId="4872CA24" wp14:editId="6A9CB549">
              <wp:simplePos x="0" y="0"/>
              <wp:positionH relativeFrom="column">
                <wp:posOffset>-679450</wp:posOffset>
              </wp:positionH>
              <wp:positionV relativeFrom="paragraph">
                <wp:posOffset>-463550</wp:posOffset>
              </wp:positionV>
              <wp:extent cx="7772400" cy="361950"/>
              <wp:effectExtent l="0" t="0" r="19050" b="19050"/>
              <wp:wrapNone/>
              <wp:docPr id="385618683" name="Rectangle 1"/>
              <wp:cNvGraphicFramePr/>
              <a:graphic xmlns:a="http://schemas.openxmlformats.org/drawingml/2006/main">
                <a:graphicData uri="http://schemas.microsoft.com/office/word/2010/wordprocessingShape">
                  <wps:wsp>
                    <wps:cNvSpPr/>
                    <wps:spPr>
                      <a:xfrm>
                        <a:off x="0" y="0"/>
                        <a:ext cx="7772400" cy="361950"/>
                      </a:xfrm>
                      <a:prstGeom prst="rect">
                        <a:avLst/>
                      </a:prstGeom>
                      <a:solidFill>
                        <a:srgbClr val="0E293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09772" id="Rectangle 1" o:spid="_x0000_s1026" style="position:absolute;margin-left:-53.5pt;margin-top:-36.5pt;width:612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" fillcolor="#0e2932" strokecolor="#09101d [484]"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79B8" w14:textId="182191EC" w:rsidR="009F1AA1" w:rsidRDefault="009F1AA1">
    <w:pPr>
      <w:pStyle w:val="Header"/>
    </w:pPr>
    <w:r>
      <w:rPr>
        <w:noProof/>
      </w:rPr>
      <mc:AlternateContent>
        <mc:Choice Requires="wps">
          <w:drawing>
            <wp:anchor distT="0" distB="0" distL="114300" distR="114300" simplePos="0" relativeHeight="251664384" behindDoc="0" locked="0" layoutInCell="1" allowOverlap="1" wp14:anchorId="17E8F38E" wp14:editId="31FAE4D1">
              <wp:simplePos x="0" y="0"/>
              <wp:positionH relativeFrom="column">
                <wp:posOffset>2019300</wp:posOffset>
              </wp:positionH>
              <wp:positionV relativeFrom="paragraph">
                <wp:posOffset>-234950</wp:posOffset>
              </wp:positionV>
              <wp:extent cx="4277995" cy="426085"/>
              <wp:effectExtent l="0" t="0" r="0" b="1270"/>
              <wp:wrapNone/>
              <wp:docPr id="519812206" name="Text Box 4"/>
              <wp:cNvGraphicFramePr/>
              <a:graphic xmlns:a="http://schemas.openxmlformats.org/drawingml/2006/main">
                <a:graphicData uri="http://schemas.microsoft.com/office/word/2010/wordprocessingShape">
                  <wps:wsp>
                    <wps:cNvSpPr txBox="1"/>
                    <wps:spPr>
                      <a:xfrm>
                        <a:off x="0" y="0"/>
                        <a:ext cx="4277995" cy="426085"/>
                      </a:xfrm>
                      <a:prstGeom prst="rect">
                        <a:avLst/>
                      </a:prstGeom>
                      <a:noFill/>
                      <a:ln w="6350">
                        <a:noFill/>
                      </a:ln>
                    </wps:spPr>
                    <wps:txbx>
                      <w:txbxContent>
                        <w:p w14:paraId="4B5F29D5" w14:textId="1DF707B9" w:rsidR="009F1AA1" w:rsidRPr="00A50FAE" w:rsidRDefault="00E44CE7" w:rsidP="009F1AA1">
                          <w:pPr>
                            <w:spacing w:after="0" w:line="240" w:lineRule="auto"/>
                            <w:jc w:val="right"/>
                            <w:rPr>
                              <w:rFonts w:ascii="Bahnschrift" w:hAnsi="Bahnschrift"/>
                              <w:b/>
                              <w:bCs/>
                              <w:color w:val="FFFFFF" w:themeColor="background1"/>
                              <w:sz w:val="36"/>
                              <w:szCs w:val="36"/>
                            </w:rPr>
                          </w:pPr>
                          <w:r>
                            <w:rPr>
                              <w:rFonts w:ascii="Bahnschrift" w:hAnsi="Bahnschrift"/>
                              <w:b/>
                              <w:bCs/>
                              <w:color w:val="FFFFFF" w:themeColor="background1"/>
                              <w:sz w:val="36"/>
                              <w:szCs w:val="36"/>
                            </w:rPr>
                            <w:t>CONCRETE MASONRY CONSTRUCTION SPECIFICATION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7E8F38E" id="_x0000_t202" coordsize="21600,21600" o:spt="202" path="m,l,21600r21600,l21600,xe">
              <v:stroke joinstyle="miter"/>
              <v:path gradientshapeok="t" o:connecttype="rect"/>
            </v:shapetype>
            <v:shape id="_x0000_s1027" type="#_x0000_t202" style="position:absolute;margin-left:159pt;margin-top:-18.5pt;width:336.85pt;height:3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" filled="f" stroked="f" strokeweight=".5pt">
              <v:textbox style="mso-fit-shape-to-text:t">
                <w:txbxContent>
                  <w:p w14:paraId="4B5F29D5" w14:textId="1DF707B9" w:rsidR="009F1AA1" w:rsidRPr="00A50FAE" w:rsidRDefault="00E44CE7" w:rsidP="009F1AA1">
                    <w:pPr>
                      <w:spacing w:after="0" w:line="240" w:lineRule="auto"/>
                      <w:jc w:val="right"/>
                      <w:rPr>
                        <w:rFonts w:ascii="Bahnschrift" w:hAnsi="Bahnschrift"/>
                        <w:b/>
                        <w:bCs/>
                        <w:color w:val="FFFFFF" w:themeColor="background1"/>
                        <w:sz w:val="36"/>
                        <w:szCs w:val="36"/>
                      </w:rPr>
                    </w:pPr>
                    <w:r>
                      <w:rPr>
                        <w:rFonts w:ascii="Bahnschrift" w:hAnsi="Bahnschrift"/>
                        <w:b/>
                        <w:bCs/>
                        <w:color w:val="FFFFFF" w:themeColor="background1"/>
                        <w:sz w:val="36"/>
                        <w:szCs w:val="36"/>
                      </w:rPr>
                      <w:t>CONCRETE MASONRY CONSTRUCTION SPECIFICATION TEMPLATE</w:t>
                    </w:r>
                  </w:p>
                </w:txbxContent>
              </v:textbox>
            </v:shape>
          </w:pict>
        </mc:Fallback>
      </mc:AlternateContent>
    </w:r>
    <w:r>
      <w:rPr>
        <w:noProof/>
      </w:rPr>
      <w:drawing>
        <wp:anchor distT="0" distB="0" distL="114300" distR="114300" simplePos="0" relativeHeight="251663360" behindDoc="1" locked="0" layoutInCell="1" allowOverlap="1" wp14:anchorId="19DD1B1A" wp14:editId="3442FD75">
          <wp:simplePos x="0" y="0"/>
          <wp:positionH relativeFrom="column">
            <wp:posOffset>-679450</wp:posOffset>
          </wp:positionH>
          <wp:positionV relativeFrom="page">
            <wp:posOffset>-6350</wp:posOffset>
          </wp:positionV>
          <wp:extent cx="7853442" cy="914400"/>
          <wp:effectExtent l="0" t="0" r="0" b="0"/>
          <wp:wrapNone/>
          <wp:docPr id="16146215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041757"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5344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82F38"/>
    <w:multiLevelType w:val="hybridMultilevel"/>
    <w:tmpl w:val="4A5A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8921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A1"/>
    <w:rsid w:val="00020E56"/>
    <w:rsid w:val="0008248A"/>
    <w:rsid w:val="0008257C"/>
    <w:rsid w:val="000A7A2B"/>
    <w:rsid w:val="001B2913"/>
    <w:rsid w:val="001E0952"/>
    <w:rsid w:val="001F5232"/>
    <w:rsid w:val="002101CE"/>
    <w:rsid w:val="002435FF"/>
    <w:rsid w:val="002E1EE3"/>
    <w:rsid w:val="003174D3"/>
    <w:rsid w:val="003A1823"/>
    <w:rsid w:val="003F2A90"/>
    <w:rsid w:val="004062AC"/>
    <w:rsid w:val="004A3C2E"/>
    <w:rsid w:val="004B46CE"/>
    <w:rsid w:val="00592143"/>
    <w:rsid w:val="005C4D76"/>
    <w:rsid w:val="005C5F41"/>
    <w:rsid w:val="005D43DE"/>
    <w:rsid w:val="00614CE2"/>
    <w:rsid w:val="006518AE"/>
    <w:rsid w:val="00665453"/>
    <w:rsid w:val="00677493"/>
    <w:rsid w:val="006B4962"/>
    <w:rsid w:val="006D12A5"/>
    <w:rsid w:val="007062BA"/>
    <w:rsid w:val="00815025"/>
    <w:rsid w:val="008279DC"/>
    <w:rsid w:val="00833A03"/>
    <w:rsid w:val="008B3CD4"/>
    <w:rsid w:val="008B69F5"/>
    <w:rsid w:val="00956B03"/>
    <w:rsid w:val="009F1AA1"/>
    <w:rsid w:val="00A443C2"/>
    <w:rsid w:val="00A46E6F"/>
    <w:rsid w:val="00A50FAE"/>
    <w:rsid w:val="00A56F6C"/>
    <w:rsid w:val="00A71840"/>
    <w:rsid w:val="00B07E82"/>
    <w:rsid w:val="00B107F4"/>
    <w:rsid w:val="00B31D6B"/>
    <w:rsid w:val="00C27388"/>
    <w:rsid w:val="00D83ACF"/>
    <w:rsid w:val="00DD6669"/>
    <w:rsid w:val="00DD725B"/>
    <w:rsid w:val="00E44CE7"/>
    <w:rsid w:val="00EA544C"/>
    <w:rsid w:val="00EB7198"/>
    <w:rsid w:val="00F35EAB"/>
    <w:rsid w:val="00F45B99"/>
    <w:rsid w:val="00FD3B13"/>
    <w:rsid w:val="00FF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E5A47"/>
  <w15:chartTrackingRefBased/>
  <w15:docId w15:val="{122E1684-7216-49BC-8F1E-4508C19E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AA1"/>
  </w:style>
  <w:style w:type="paragraph" w:styleId="Heading1">
    <w:name w:val="heading 1"/>
    <w:basedOn w:val="Normal"/>
    <w:next w:val="Normal"/>
    <w:link w:val="Heading1Char"/>
    <w:uiPriority w:val="9"/>
    <w:qFormat/>
    <w:rsid w:val="002435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35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35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35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35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3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5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35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35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35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35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3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5FF"/>
    <w:rPr>
      <w:rFonts w:eastAsiaTheme="majorEastAsia" w:cstheme="majorBidi"/>
      <w:color w:val="272727" w:themeColor="text1" w:themeTint="D8"/>
    </w:rPr>
  </w:style>
  <w:style w:type="paragraph" w:styleId="Title">
    <w:name w:val="Title"/>
    <w:basedOn w:val="Normal"/>
    <w:next w:val="Normal"/>
    <w:link w:val="TitleChar"/>
    <w:uiPriority w:val="10"/>
    <w:qFormat/>
    <w:rsid w:val="00243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5F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435FF"/>
    <w:pPr>
      <w:ind w:left="720"/>
      <w:contextualSpacing/>
    </w:pPr>
  </w:style>
  <w:style w:type="paragraph" w:styleId="Quote">
    <w:name w:val="Quote"/>
    <w:basedOn w:val="Normal"/>
    <w:next w:val="Normal"/>
    <w:link w:val="QuoteChar"/>
    <w:uiPriority w:val="29"/>
    <w:qFormat/>
    <w:rsid w:val="002435FF"/>
    <w:pPr>
      <w:spacing w:before="160"/>
      <w:jc w:val="center"/>
    </w:pPr>
    <w:rPr>
      <w:i/>
      <w:iCs/>
      <w:color w:val="404040" w:themeColor="text1" w:themeTint="BF"/>
    </w:rPr>
  </w:style>
  <w:style w:type="character" w:customStyle="1" w:styleId="QuoteChar">
    <w:name w:val="Quote Char"/>
    <w:basedOn w:val="DefaultParagraphFont"/>
    <w:link w:val="Quote"/>
    <w:uiPriority w:val="29"/>
    <w:rsid w:val="002435FF"/>
    <w:rPr>
      <w:i/>
      <w:iCs/>
      <w:color w:val="404040" w:themeColor="text1" w:themeTint="BF"/>
    </w:rPr>
  </w:style>
  <w:style w:type="paragraph" w:styleId="IntenseQuote">
    <w:name w:val="Intense Quote"/>
    <w:basedOn w:val="Normal"/>
    <w:next w:val="Normal"/>
    <w:link w:val="IntenseQuoteChar"/>
    <w:uiPriority w:val="30"/>
    <w:qFormat/>
    <w:rsid w:val="00243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35FF"/>
    <w:rPr>
      <w:i/>
      <w:iCs/>
      <w:color w:val="2F5496" w:themeColor="accent1" w:themeShade="BF"/>
    </w:rPr>
  </w:style>
  <w:style w:type="character" w:styleId="IntenseEmphasis">
    <w:name w:val="Intense Emphasis"/>
    <w:basedOn w:val="DefaultParagraphFont"/>
    <w:uiPriority w:val="21"/>
    <w:qFormat/>
    <w:rsid w:val="002435FF"/>
    <w:rPr>
      <w:i/>
      <w:iCs/>
      <w:color w:val="2F5496" w:themeColor="accent1" w:themeShade="BF"/>
    </w:rPr>
  </w:style>
  <w:style w:type="character" w:styleId="IntenseReference">
    <w:name w:val="Intense Reference"/>
    <w:basedOn w:val="DefaultParagraphFont"/>
    <w:uiPriority w:val="32"/>
    <w:qFormat/>
    <w:rsid w:val="002435FF"/>
    <w:rPr>
      <w:b/>
      <w:bCs/>
      <w:smallCaps/>
      <w:color w:val="2F5496" w:themeColor="accent1" w:themeShade="BF"/>
      <w:spacing w:val="5"/>
    </w:rPr>
  </w:style>
  <w:style w:type="paragraph" w:styleId="Header">
    <w:name w:val="header"/>
    <w:basedOn w:val="Normal"/>
    <w:link w:val="HeaderChar"/>
    <w:uiPriority w:val="99"/>
    <w:unhideWhenUsed/>
    <w:rsid w:val="009F1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AA1"/>
  </w:style>
  <w:style w:type="paragraph" w:styleId="Footer">
    <w:name w:val="footer"/>
    <w:basedOn w:val="Normal"/>
    <w:link w:val="FooterChar"/>
    <w:uiPriority w:val="99"/>
    <w:unhideWhenUsed/>
    <w:rsid w:val="009F1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AA1"/>
  </w:style>
  <w:style w:type="table" w:styleId="TableGrid">
    <w:name w:val="Table Grid"/>
    <w:basedOn w:val="TableNormal"/>
    <w:uiPriority w:val="39"/>
    <w:rsid w:val="009F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01CE"/>
    <w:rPr>
      <w:color w:val="0563C1" w:themeColor="hyperlink"/>
      <w:u w:val="single"/>
    </w:rPr>
  </w:style>
  <w:style w:type="paragraph" w:styleId="Revision">
    <w:name w:val="Revision"/>
    <w:hidden/>
    <w:uiPriority w:val="99"/>
    <w:semiHidden/>
    <w:rsid w:val="00FD3B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onryinfo.org/pre-construction-agenda/" TargetMode="External"/><Relationship Id="rId13" Type="http://schemas.openxmlformats.org/officeDocument/2006/relationships/hyperlink" Target="https://www.masonryandhardscapes.org/?create-tek-pdf=1&amp;post_id=565690&amp;filename=CMU-TEC-001-23" TargetMode="External"/><Relationship Id="rId18" Type="http://schemas.openxmlformats.org/officeDocument/2006/relationships/hyperlink" Target="https://www.masonryandhardscapes.org/?create-tek-pdf=1&amp;post_id=522175&amp;filename=TEK%2003-01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masonryandhardscapes.org/?create-tek-pdf=1&amp;post_id=565690&amp;filename=CMU-TEC-001-23" TargetMode="External"/><Relationship Id="rId12" Type="http://schemas.openxmlformats.org/officeDocument/2006/relationships/hyperlink" Target="https://www.masonryandhardscapes.org/?create-tek-pdf=1&amp;post_id=522175&amp;filename=TEK%2003-01C" TargetMode="External"/><Relationship Id="rId17" Type="http://schemas.openxmlformats.org/officeDocument/2006/relationships/hyperlink" Target="https://store.smacna.org/architectural-sheet-metal-manua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sonryandhardscapes.org/?create-tek-pdf=1&amp;post_id=565690&amp;filename=CMU-TEC-001-23" TargetMode="External"/><Relationship Id="rId20" Type="http://schemas.openxmlformats.org/officeDocument/2006/relationships/hyperlink" Target="file:///C:\Users\jason\My%20Drive\Consulting\Checkoff\Design%20Collective\Resources\Specification\www.masoncontractor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csafe.org/professional-development/certifications-and-testing/special-inspector-exam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masonryandhardscapes.org/?create-tek-pdf=1&amp;post_id=520917&amp;filename=TEK%2007-01D" TargetMode="External"/><Relationship Id="rId23" Type="http://schemas.openxmlformats.org/officeDocument/2006/relationships/header" Target="header2.xml"/><Relationship Id="rId10" Type="http://schemas.openxmlformats.org/officeDocument/2006/relationships/hyperlink" Target="https://www.concrete.org/certification/certificationprograms.aspx?m=details&amp;pgm=Masonry%20Testing&amp;cert=Masonry%20Laboratory%20Testing%20Technician" TargetMode="External"/><Relationship Id="rId19" Type="http://schemas.openxmlformats.org/officeDocument/2006/relationships/hyperlink" Target="https://www.masonryandhardscapes.org/?create-tek-pdf=1&amp;post_id=567867&amp;filename=CMU-TEC-009-25" TargetMode="External"/><Relationship Id="rId4" Type="http://schemas.openxmlformats.org/officeDocument/2006/relationships/webSettings" Target="webSettings.xml"/><Relationship Id="rId9" Type="http://schemas.openxmlformats.org/officeDocument/2006/relationships/hyperlink" Target="file:///C:\Users\jason\My%20Drive\Consulting\Checkoff\Design%20Collective\Resources\Specification\Information%20on%20the%20ACI%20Field%20Testing%20Technician%20certification%20program%20is%20available%20here" TargetMode="External"/><Relationship Id="rId14" Type="http://schemas.openxmlformats.org/officeDocument/2006/relationships/image" Target="media/image1.png"/><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6753</Words>
  <Characters>38495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Thompson</dc:creator>
  <cp:keywords/>
  <dc:description/>
  <cp:lastModifiedBy>Jason Thompson</cp:lastModifiedBy>
  <cp:revision>3</cp:revision>
  <dcterms:created xsi:type="dcterms:W3CDTF">2025-09-24T19:38:00Z</dcterms:created>
  <dcterms:modified xsi:type="dcterms:W3CDTF">2025-09-24T19:39:00Z</dcterms:modified>
</cp:coreProperties>
</file>